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黑体" w:hAnsi="黑体" w:eastAsia="黑体" w:cs="黑体"/>
          <w:sz w:val="32"/>
          <w:szCs w:val="32"/>
          <w:lang w:val="en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" w:eastAsia="zh-CN"/>
        </w:rPr>
        <w:t>附件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《建筑数据资产要素（征求意见稿）》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公开征求意见及采纳情况汇总表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本次征求意见工作共收1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有效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意见。其中，采纳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条，解释说明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条。</w:t>
      </w:r>
    </w:p>
    <w:tbl>
      <w:tblPr>
        <w:tblStyle w:val="10"/>
        <w:tblW w:w="500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978"/>
        <w:gridCol w:w="1204"/>
        <w:gridCol w:w="6572"/>
        <w:gridCol w:w="1651"/>
        <w:gridCol w:w="3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  <w:jc w:val="center"/>
        </w:trPr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9999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9999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条文</w:t>
            </w:r>
          </w:p>
        </w:tc>
        <w:tc>
          <w:tcPr>
            <w:tcW w:w="2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9999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修改意见</w:t>
            </w:r>
          </w:p>
        </w:tc>
        <w:tc>
          <w:tcPr>
            <w:tcW w:w="5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9999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采纳情况</w:t>
            </w:r>
          </w:p>
        </w:tc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999999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76" w:hRule="atLeast"/>
          <w:jc w:val="center"/>
        </w:trPr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2.0.1</w:t>
            </w:r>
          </w:p>
        </w:tc>
        <w:tc>
          <w:tcPr>
            <w:tcW w:w="2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ind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建议修改为“特定主体合法拥有或者控制的，能进行货币计量的，且能带来经济利益或社会效益的数据资源”。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ind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理由：2024年12月国家数据局发布的《数据领域常用名词解释（第一批）》，明确给出了“数据资产”的名词解释，建议调整本条内容表述，与国家数据局发文相统一。</w:t>
            </w:r>
          </w:p>
        </w:tc>
        <w:tc>
          <w:tcPr>
            <w:tcW w:w="5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采纳</w:t>
            </w:r>
          </w:p>
        </w:tc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776" w:hRule="atLeast"/>
          <w:jc w:val="center"/>
        </w:trPr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</w:t>
            </w:r>
          </w:p>
        </w:tc>
        <w:tc>
          <w:tcPr>
            <w:tcW w:w="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2.0.2</w:t>
            </w:r>
          </w:p>
        </w:tc>
        <w:tc>
          <w:tcPr>
            <w:tcW w:w="2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ind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建议补充“建筑数据资产”与通用“数据资产”的具体差异，以增强术语的区分度。建议“参与建筑运维管理业务活动中的数据资产，特指在建筑运维管理中产生、使用并具有特定业务场景关联性的数据资源”。</w:t>
            </w:r>
          </w:p>
        </w:tc>
        <w:tc>
          <w:tcPr>
            <w:tcW w:w="5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采纳</w:t>
            </w:r>
          </w:p>
        </w:tc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50" w:hRule="atLeast"/>
          <w:jc w:val="center"/>
        </w:trPr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</w:t>
            </w:r>
          </w:p>
        </w:tc>
        <w:tc>
          <w:tcPr>
            <w:tcW w:w="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2.0.8</w:t>
            </w:r>
          </w:p>
        </w:tc>
        <w:tc>
          <w:tcPr>
            <w:tcW w:w="2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ind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建议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“最大程度上满足”改为“最大限度上满足”，前者侧重于表示程度的高低或范围的宽广，后者侧重于表示某种限制或约束的边界。</w:t>
            </w:r>
          </w:p>
        </w:tc>
        <w:tc>
          <w:tcPr>
            <w:tcW w:w="5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采纳</w:t>
            </w:r>
          </w:p>
        </w:tc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50" w:hRule="atLeast"/>
          <w:jc w:val="center"/>
        </w:trPr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</w:t>
            </w:r>
          </w:p>
        </w:tc>
        <w:tc>
          <w:tcPr>
            <w:tcW w:w="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3.0.4</w:t>
            </w:r>
          </w:p>
        </w:tc>
        <w:tc>
          <w:tcPr>
            <w:tcW w:w="2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ind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建议修改为“建筑数据模型应包含数据资产目录、数据集、数据类和基础数据，层级关系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...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”。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ind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理由：建议调整要素语序，与2.0.3和后文内容顺序保持一致。</w:t>
            </w:r>
          </w:p>
        </w:tc>
        <w:tc>
          <w:tcPr>
            <w:tcW w:w="5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采纳</w:t>
            </w:r>
          </w:p>
        </w:tc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50" w:hRule="atLeast"/>
          <w:jc w:val="center"/>
        </w:trPr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</w:t>
            </w:r>
          </w:p>
        </w:tc>
        <w:tc>
          <w:tcPr>
            <w:tcW w:w="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4.2.1</w:t>
            </w:r>
          </w:p>
        </w:tc>
        <w:tc>
          <w:tcPr>
            <w:tcW w:w="2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ind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建议将数据资产目录的涵盖范围,从业务场景扩大到业务对象、逻辑数据实体及属性的层级,同时与数据集、数据类、基础数据进行区分,明确相互间的层级关系。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ind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理由：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文中提到“数据资产目录应按照业务场景与子场景形成两级编码”,可以理解为是对业务场景与子场景的编码,参考国标GB/T 40685-2021中对数据资产目录的定义“采用分类、分级和编码等方式描述数据资产特征的一组信息”,本标准中对数据资产目录的定义偏窄,难以仅从场景来描述数据资产特征。</w:t>
            </w:r>
          </w:p>
        </w:tc>
        <w:tc>
          <w:tcPr>
            <w:tcW w:w="5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解释说明</w:t>
            </w:r>
          </w:p>
        </w:tc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本标准立足数据资产管理视角，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数据集内部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数据内容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采用项目既有数据编码成果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为与现有工程实施可以较好的融合，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数据集以下的层级管理可由专项标准或企业自行规定，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本标准不做强制要求。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614" w:hRule="atLeast"/>
          <w:jc w:val="center"/>
        </w:trPr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</w:t>
            </w:r>
          </w:p>
        </w:tc>
        <w:tc>
          <w:tcPr>
            <w:tcW w:w="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5.2.3</w:t>
            </w:r>
          </w:p>
        </w:tc>
        <w:tc>
          <w:tcPr>
            <w:tcW w:w="2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建议对分级体系进行进一步优化，体现同一维度下不同等级的划分。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理由：当前分级方式未体现同一维度下的划分，建议数据分级规则参考国家标准《数据安全技术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数据分类分级规则》（GB/T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43697-2024）中的“6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数据分级方法”进一步优化。</w:t>
            </w:r>
          </w:p>
        </w:tc>
        <w:tc>
          <w:tcPr>
            <w:tcW w:w="5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解释说明</w:t>
            </w:r>
          </w:p>
        </w:tc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本标准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用于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服务数据资产的价值评估和资源分配，以应用等级标签来表征数据在业务场景中业务价值分级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基于数据安全要求的分级，本标准不予增加。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856" w:hRule="atLeast"/>
          <w:jc w:val="center"/>
        </w:trPr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7</w:t>
            </w:r>
          </w:p>
        </w:tc>
        <w:tc>
          <w:tcPr>
            <w:tcW w:w="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6.2</w:t>
            </w:r>
          </w:p>
        </w:tc>
        <w:tc>
          <w:tcPr>
            <w:tcW w:w="2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建议完善静态资产信息，包括产权与法律信息、地理空间数据集成等。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理由：为便于后续资产管理与法律风险控制，建议完善产权与法律信息，在基础数据中补充不动产特有信息，如产权证号、土地使用权、权属登记信息、地籍图及相关法律约束（如抵押、查封记录等）。为提升资产管理与城市规划对接的准确性，建议完善地理空间数据集成，结合GIS数据，明确建筑物的地理位置、边界、周边配套及区域规划信息。</w:t>
            </w:r>
          </w:p>
        </w:tc>
        <w:tc>
          <w:tcPr>
            <w:tcW w:w="5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采纳</w:t>
            </w:r>
          </w:p>
        </w:tc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247" w:hRule="atLeast"/>
          <w:jc w:val="center"/>
        </w:trPr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6.2.2</w:t>
            </w:r>
          </w:p>
        </w:tc>
        <w:tc>
          <w:tcPr>
            <w:tcW w:w="2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建议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删除“几何信息”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ind w:right="0" w:right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理由：“几何信息”与“定位信息”及“技术信息”内容存在重复，与现行《建筑工程信息模型设计交付标准》SJG 76-2020信息类别不一致，建议进行统一。</w:t>
            </w:r>
          </w:p>
        </w:tc>
        <w:tc>
          <w:tcPr>
            <w:tcW w:w="5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采纳</w:t>
            </w:r>
          </w:p>
        </w:tc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850" w:hRule="atLeast"/>
          <w:jc w:val="center"/>
        </w:trPr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9</w:t>
            </w:r>
          </w:p>
        </w:tc>
        <w:tc>
          <w:tcPr>
            <w:tcW w:w="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表6.2.2</w:t>
            </w:r>
          </w:p>
        </w:tc>
        <w:tc>
          <w:tcPr>
            <w:tcW w:w="2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建议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删除表中序号6对应“几何信息”内容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 w:val="0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理由：同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6.2.2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。</w:t>
            </w:r>
          </w:p>
        </w:tc>
        <w:tc>
          <w:tcPr>
            <w:tcW w:w="5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采纳</w:t>
            </w:r>
          </w:p>
        </w:tc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20" w:hRule="atLeast"/>
          <w:jc w:val="center"/>
        </w:trPr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10</w:t>
            </w:r>
          </w:p>
        </w:tc>
        <w:tc>
          <w:tcPr>
            <w:tcW w:w="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表6.2.4</w:t>
            </w:r>
          </w:p>
        </w:tc>
        <w:tc>
          <w:tcPr>
            <w:tcW w:w="2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建议将表名“实体与组合对象关系信息详述”改为“实体与组合对象关联关系详述”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理由：与6.2.4描述及表中对应内容相符合。</w:t>
            </w:r>
          </w:p>
        </w:tc>
        <w:tc>
          <w:tcPr>
            <w:tcW w:w="5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采纳</w:t>
            </w:r>
          </w:p>
        </w:tc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531" w:hRule="atLeast"/>
          <w:jc w:val="center"/>
        </w:trPr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11</w:t>
            </w:r>
          </w:p>
        </w:tc>
        <w:tc>
          <w:tcPr>
            <w:tcW w:w="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6.4</w:t>
            </w:r>
          </w:p>
        </w:tc>
        <w:tc>
          <w:tcPr>
            <w:tcW w:w="2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建议强化数据互通与标准对接，包括跨部门数据共享、数据标签细化等。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理由：建筑不动产资产信息涉及多个部门（如房管、土地、规划、金融等），建议在数据资产目录中预留接口和编码规则，实现与国家或地方相关标准（如《不动产登记统一平台标准》等）的无缝对接，促进跨部门数据共享。为确保能为资产管理提供多维度支持，建议细化数据标签，除现有业务活动说明外，建议增加反映资产法律法规、产权属性、市场价值分级等标签。</w:t>
            </w:r>
          </w:p>
        </w:tc>
        <w:tc>
          <w:tcPr>
            <w:tcW w:w="5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采纳</w:t>
            </w:r>
          </w:p>
        </w:tc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34" w:hRule="atLeast"/>
          <w:jc w:val="center"/>
        </w:trPr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</w:t>
            </w:r>
          </w:p>
        </w:tc>
        <w:tc>
          <w:tcPr>
            <w:tcW w:w="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表6.5.3</w:t>
            </w:r>
          </w:p>
        </w:tc>
        <w:tc>
          <w:tcPr>
            <w:tcW w:w="2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建议在“性能参数”中补充“模型透明度”指标，如SHAP值、LIME方法等。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right="0" w:right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理由：模型的可追溯性和可解释性是AI伦理和合规性的重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</w:rPr>
              <w:t>要内容，宜纳入性能评估体系，可参考欧盟《人工智能法》。</w:t>
            </w:r>
          </w:p>
        </w:tc>
        <w:tc>
          <w:tcPr>
            <w:tcW w:w="5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采纳</w:t>
            </w:r>
          </w:p>
        </w:tc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34" w:hRule="atLeast"/>
          <w:jc w:val="center"/>
        </w:trPr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13</w:t>
            </w:r>
          </w:p>
        </w:tc>
        <w:tc>
          <w:tcPr>
            <w:tcW w:w="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7.1.2</w:t>
            </w:r>
          </w:p>
        </w:tc>
        <w:tc>
          <w:tcPr>
            <w:tcW w:w="2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建议补充“物联网（IoT）传感器数据”作为基础数据来源，并规定其采集标准和接口协议。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理由：IoT是建筑数据的重要来源，宜明确其技术规范，可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</w:rPr>
              <w:t>参考《建筑物联网技术规范》（T/CECS 10047-2019）。</w:t>
            </w:r>
          </w:p>
        </w:tc>
        <w:tc>
          <w:tcPr>
            <w:tcW w:w="5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采纳</w:t>
            </w:r>
          </w:p>
        </w:tc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134" w:hRule="atLeast"/>
          <w:jc w:val="center"/>
        </w:trPr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14</w:t>
            </w:r>
          </w:p>
        </w:tc>
        <w:tc>
          <w:tcPr>
            <w:tcW w:w="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15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7.2.1</w:t>
            </w:r>
          </w:p>
        </w:tc>
        <w:tc>
          <w:tcPr>
            <w:tcW w:w="2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right="0" w:rightChars="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建议增加“规范性、时效性”要求。</w:t>
            </w:r>
          </w:p>
          <w:p>
            <w:pPr>
              <w:pStyle w:val="15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ind w:right="0" w:rightChars="0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理由：规范性决定了数据传递的效率和信息的可识别性，时效性是数据驱动决策的重要前提，宜明确具体要求，可参考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</w:rPr>
              <w:t>《信息技术数据质量评价指标》（GB/T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</w:rPr>
              <w:t>36344-2018）。</w:t>
            </w:r>
          </w:p>
        </w:tc>
        <w:tc>
          <w:tcPr>
            <w:tcW w:w="5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采纳</w:t>
            </w:r>
          </w:p>
        </w:tc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077" w:hRule="atLeast"/>
          <w:jc w:val="center"/>
        </w:trPr>
        <w:tc>
          <w:tcPr>
            <w:tcW w:w="3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15</w:t>
            </w:r>
          </w:p>
        </w:tc>
        <w:tc>
          <w:tcPr>
            <w:tcW w:w="4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3"/>
              <w:spacing w:before="100" w:beforeAutospacing="1" w:after="100" w:afterAutospacing="1" w:line="36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</w:rPr>
              <w:t>A.1.1</w:t>
            </w:r>
          </w:p>
        </w:tc>
        <w:tc>
          <w:tcPr>
            <w:tcW w:w="232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pStyle w:val="15"/>
              <w:jc w:val="left"/>
              <w:rPr>
                <w:rFonts w:hint="eastAsia" w:ascii="仿宋_GB2312" w:hAnsi="仿宋_GB2312" w:eastAsia="仿宋_GB2312" w:cs="仿宋_GB2312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建议将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表31“...对固定资产进行的实物清点”改为“...对固定资产进行实物清点”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5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采纳</w:t>
            </w:r>
          </w:p>
        </w:tc>
        <w:tc>
          <w:tcPr>
            <w:tcW w:w="131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</w:tbl>
    <w:p>
      <w:pPr>
        <w:rPr>
          <w:rFonts w:hint="eastAsia"/>
        </w:rPr>
      </w:pPr>
    </w:p>
    <w:sectPr>
      <w:footerReference r:id="rId3" w:type="default"/>
      <w:pgSz w:w="16838" w:h="11906" w:orient="landscape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hint="eastAsia" w:ascii="宋体" w:hAnsi="宋体" w:eastAsia="宋体"/>
        <w:color w:val="000000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true"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25E65"/>
    <w:rsid w:val="000C51B7"/>
    <w:rsid w:val="00172A27"/>
    <w:rsid w:val="001D79CB"/>
    <w:rsid w:val="00216EB9"/>
    <w:rsid w:val="002E1A56"/>
    <w:rsid w:val="0037743B"/>
    <w:rsid w:val="003B32CD"/>
    <w:rsid w:val="004468AF"/>
    <w:rsid w:val="004A22A7"/>
    <w:rsid w:val="0059531B"/>
    <w:rsid w:val="00616505"/>
    <w:rsid w:val="0062213C"/>
    <w:rsid w:val="00633F40"/>
    <w:rsid w:val="006549AD"/>
    <w:rsid w:val="00684D9C"/>
    <w:rsid w:val="00A22D15"/>
    <w:rsid w:val="00A60633"/>
    <w:rsid w:val="00BA0C1A"/>
    <w:rsid w:val="00C061CB"/>
    <w:rsid w:val="00C604EC"/>
    <w:rsid w:val="00D21F1E"/>
    <w:rsid w:val="00E26251"/>
    <w:rsid w:val="00EA1EE8"/>
    <w:rsid w:val="00F53662"/>
    <w:rsid w:val="00FF1D09"/>
    <w:rsid w:val="010F585C"/>
    <w:rsid w:val="01C64105"/>
    <w:rsid w:val="01D34B7C"/>
    <w:rsid w:val="026222C6"/>
    <w:rsid w:val="0397158C"/>
    <w:rsid w:val="04A071A7"/>
    <w:rsid w:val="05D84CA5"/>
    <w:rsid w:val="062953B1"/>
    <w:rsid w:val="06416EE4"/>
    <w:rsid w:val="077B0164"/>
    <w:rsid w:val="077C74E6"/>
    <w:rsid w:val="07B274A4"/>
    <w:rsid w:val="08035B97"/>
    <w:rsid w:val="083D07F0"/>
    <w:rsid w:val="094062C4"/>
    <w:rsid w:val="097529BD"/>
    <w:rsid w:val="0A112AEA"/>
    <w:rsid w:val="0A5D53A7"/>
    <w:rsid w:val="0DBA238B"/>
    <w:rsid w:val="0E2C4F71"/>
    <w:rsid w:val="0E794CFD"/>
    <w:rsid w:val="0F805229"/>
    <w:rsid w:val="0F833182"/>
    <w:rsid w:val="0FC47022"/>
    <w:rsid w:val="104320DB"/>
    <w:rsid w:val="104A11DC"/>
    <w:rsid w:val="105E3B74"/>
    <w:rsid w:val="10894751"/>
    <w:rsid w:val="10D27002"/>
    <w:rsid w:val="12024ECF"/>
    <w:rsid w:val="121A6315"/>
    <w:rsid w:val="12CD629D"/>
    <w:rsid w:val="139525D9"/>
    <w:rsid w:val="13B2334D"/>
    <w:rsid w:val="13D37136"/>
    <w:rsid w:val="14974454"/>
    <w:rsid w:val="15015EB0"/>
    <w:rsid w:val="1587548B"/>
    <w:rsid w:val="15B26646"/>
    <w:rsid w:val="15BB2199"/>
    <w:rsid w:val="16A21031"/>
    <w:rsid w:val="191127F1"/>
    <w:rsid w:val="19201F61"/>
    <w:rsid w:val="19DA0A2E"/>
    <w:rsid w:val="1A8BD6CD"/>
    <w:rsid w:val="1AF36070"/>
    <w:rsid w:val="1C2C4424"/>
    <w:rsid w:val="1CD54CE6"/>
    <w:rsid w:val="1CFE1B57"/>
    <w:rsid w:val="1D3D18B6"/>
    <w:rsid w:val="1DC11A4B"/>
    <w:rsid w:val="1DEC38DC"/>
    <w:rsid w:val="1DFF19A2"/>
    <w:rsid w:val="1ECE0827"/>
    <w:rsid w:val="218501A3"/>
    <w:rsid w:val="231243DD"/>
    <w:rsid w:val="23412C64"/>
    <w:rsid w:val="2429118E"/>
    <w:rsid w:val="24A5429E"/>
    <w:rsid w:val="25963CA7"/>
    <w:rsid w:val="25D76F4E"/>
    <w:rsid w:val="26C84F0C"/>
    <w:rsid w:val="27603B29"/>
    <w:rsid w:val="27861EE1"/>
    <w:rsid w:val="27D150E1"/>
    <w:rsid w:val="28912A92"/>
    <w:rsid w:val="2B1A71A9"/>
    <w:rsid w:val="2C6F204F"/>
    <w:rsid w:val="2C9262C2"/>
    <w:rsid w:val="2DB80F46"/>
    <w:rsid w:val="2E785D34"/>
    <w:rsid w:val="30456175"/>
    <w:rsid w:val="312646C1"/>
    <w:rsid w:val="32551176"/>
    <w:rsid w:val="326122B8"/>
    <w:rsid w:val="330845BD"/>
    <w:rsid w:val="340B5641"/>
    <w:rsid w:val="341FC775"/>
    <w:rsid w:val="36384FAA"/>
    <w:rsid w:val="36772279"/>
    <w:rsid w:val="3738084E"/>
    <w:rsid w:val="379F14FA"/>
    <w:rsid w:val="37D03331"/>
    <w:rsid w:val="37FBFFE1"/>
    <w:rsid w:val="38B22CD1"/>
    <w:rsid w:val="38E45167"/>
    <w:rsid w:val="39622F33"/>
    <w:rsid w:val="39B7788E"/>
    <w:rsid w:val="3A074C8A"/>
    <w:rsid w:val="3A3F7873"/>
    <w:rsid w:val="3A82388C"/>
    <w:rsid w:val="3BBD7F6E"/>
    <w:rsid w:val="3BC44F5A"/>
    <w:rsid w:val="3CEE1CA5"/>
    <w:rsid w:val="3D6C7658"/>
    <w:rsid w:val="3DC90F52"/>
    <w:rsid w:val="3DCFC5BB"/>
    <w:rsid w:val="3DEFEC83"/>
    <w:rsid w:val="3EBFD4A6"/>
    <w:rsid w:val="3FF71780"/>
    <w:rsid w:val="41495A51"/>
    <w:rsid w:val="416163D3"/>
    <w:rsid w:val="41A93AFF"/>
    <w:rsid w:val="41D6506E"/>
    <w:rsid w:val="434067C1"/>
    <w:rsid w:val="44297ADF"/>
    <w:rsid w:val="448761A3"/>
    <w:rsid w:val="44BD1B0F"/>
    <w:rsid w:val="452F2323"/>
    <w:rsid w:val="457F129F"/>
    <w:rsid w:val="461C6516"/>
    <w:rsid w:val="47972E6F"/>
    <w:rsid w:val="489D6C31"/>
    <w:rsid w:val="4A295D83"/>
    <w:rsid w:val="4BA32DDE"/>
    <w:rsid w:val="4E7FD63F"/>
    <w:rsid w:val="4F2D310F"/>
    <w:rsid w:val="4FBA6E73"/>
    <w:rsid w:val="50685DAA"/>
    <w:rsid w:val="51635294"/>
    <w:rsid w:val="51A825CA"/>
    <w:rsid w:val="55FA5CE5"/>
    <w:rsid w:val="5628346A"/>
    <w:rsid w:val="567853B0"/>
    <w:rsid w:val="568D20C3"/>
    <w:rsid w:val="57B61CC3"/>
    <w:rsid w:val="5A8E2B4C"/>
    <w:rsid w:val="5AC40FE2"/>
    <w:rsid w:val="5AFC422C"/>
    <w:rsid w:val="5BAE0D25"/>
    <w:rsid w:val="5BCFE5D4"/>
    <w:rsid w:val="5BFD216E"/>
    <w:rsid w:val="5D6305C1"/>
    <w:rsid w:val="5D7BBAC9"/>
    <w:rsid w:val="5F7F1015"/>
    <w:rsid w:val="5FFF2F8B"/>
    <w:rsid w:val="6093187E"/>
    <w:rsid w:val="62033C7F"/>
    <w:rsid w:val="6428230A"/>
    <w:rsid w:val="64836EB1"/>
    <w:rsid w:val="64D900D7"/>
    <w:rsid w:val="652A2E2B"/>
    <w:rsid w:val="65327165"/>
    <w:rsid w:val="664C1462"/>
    <w:rsid w:val="66670A10"/>
    <w:rsid w:val="6814508D"/>
    <w:rsid w:val="69034E54"/>
    <w:rsid w:val="69D73AC6"/>
    <w:rsid w:val="6A563204"/>
    <w:rsid w:val="6A57341E"/>
    <w:rsid w:val="6BEED01F"/>
    <w:rsid w:val="6BF80642"/>
    <w:rsid w:val="6D257FA0"/>
    <w:rsid w:val="6DD32FC0"/>
    <w:rsid w:val="6E7646F8"/>
    <w:rsid w:val="6E87317F"/>
    <w:rsid w:val="6EAF13B0"/>
    <w:rsid w:val="6F725032"/>
    <w:rsid w:val="6FF2E35D"/>
    <w:rsid w:val="70D36142"/>
    <w:rsid w:val="70E30808"/>
    <w:rsid w:val="71061E72"/>
    <w:rsid w:val="711F313F"/>
    <w:rsid w:val="71614C78"/>
    <w:rsid w:val="71A62431"/>
    <w:rsid w:val="725C4DF6"/>
    <w:rsid w:val="72FF38A0"/>
    <w:rsid w:val="73EB332A"/>
    <w:rsid w:val="755B4E77"/>
    <w:rsid w:val="765FB0FB"/>
    <w:rsid w:val="77385F6C"/>
    <w:rsid w:val="77981E3E"/>
    <w:rsid w:val="77E89B3D"/>
    <w:rsid w:val="77FF559E"/>
    <w:rsid w:val="781105E0"/>
    <w:rsid w:val="78135175"/>
    <w:rsid w:val="786C5588"/>
    <w:rsid w:val="788F1AD5"/>
    <w:rsid w:val="79F5786F"/>
    <w:rsid w:val="7A3B2499"/>
    <w:rsid w:val="7A692ED3"/>
    <w:rsid w:val="7BDF8C18"/>
    <w:rsid w:val="7D3EC04D"/>
    <w:rsid w:val="7D6363CB"/>
    <w:rsid w:val="7D6F10E6"/>
    <w:rsid w:val="7F1B445E"/>
    <w:rsid w:val="7F222C56"/>
    <w:rsid w:val="7F5669E3"/>
    <w:rsid w:val="7F5F8B79"/>
    <w:rsid w:val="7FAE8F92"/>
    <w:rsid w:val="7FBDECC9"/>
    <w:rsid w:val="7FED3F68"/>
    <w:rsid w:val="7FEEEDA0"/>
    <w:rsid w:val="7FFBED54"/>
    <w:rsid w:val="93BB332C"/>
    <w:rsid w:val="9F9DBB62"/>
    <w:rsid w:val="BD9BDFEB"/>
    <w:rsid w:val="BDEFEF8C"/>
    <w:rsid w:val="BDFFA592"/>
    <w:rsid w:val="BED7C517"/>
    <w:rsid w:val="BFF36361"/>
    <w:rsid w:val="BFFDFAE9"/>
    <w:rsid w:val="D7EA8B1B"/>
    <w:rsid w:val="DA638B95"/>
    <w:rsid w:val="DFCD18EE"/>
    <w:rsid w:val="DFE1F84F"/>
    <w:rsid w:val="E7FE4ABA"/>
    <w:rsid w:val="EB1F728A"/>
    <w:rsid w:val="EDFD410A"/>
    <w:rsid w:val="EFFB752B"/>
    <w:rsid w:val="F7FF0D86"/>
    <w:rsid w:val="FD7F4DA5"/>
    <w:rsid w:val="FEB7538E"/>
    <w:rsid w:val="FF279FFE"/>
    <w:rsid w:val="FFA5E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rPr>
      <w:rFonts w:ascii="Arial" w:hAnsi="Arial" w:eastAsia="Times New Roman"/>
      <w:color w:val="000000"/>
      <w:kern w:val="0"/>
      <w:szCs w:val="20"/>
      <w:lang w:eastAsia="en-US" w:bidi="en-US"/>
    </w:rPr>
  </w:style>
  <w:style w:type="paragraph" w:styleId="4">
    <w:name w:val="Body Text"/>
    <w:basedOn w:val="1"/>
    <w:next w:val="5"/>
    <w:qFormat/>
    <w:uiPriority w:val="0"/>
    <w:rPr>
      <w:sz w:val="28"/>
      <w:szCs w:val="20"/>
    </w:rPr>
  </w:style>
  <w:style w:type="paragraph" w:customStyle="1" w:styleId="5">
    <w:name w:val="目录 41"/>
    <w:next w:val="1"/>
    <w:qFormat/>
    <w:uiPriority w:val="0"/>
    <w:pPr>
      <w:wordWrap w:val="0"/>
      <w:ind w:left="8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paragraph" w:customStyle="1" w:styleId="15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1840</Words>
  <Characters>2015</Characters>
  <Lines>139</Lines>
  <Paragraphs>147</Paragraphs>
  <TotalTime>5</TotalTime>
  <ScaleCrop>false</ScaleCrop>
  <LinksUpToDate>false</LinksUpToDate>
  <CharactersWithSpaces>2055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2025-04-04T09:45:00Z</dcterms:created>
  <dc:creator>Tencent</dc:creator>
  <cp:lastModifiedBy>chengsq</cp:lastModifiedBy>
  <dcterms:modified xsi:type="dcterms:W3CDTF">2025-04-02T14:49:42Z</dcterms:modified>
  <dc:title>附件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4BF7F7134B9C4813A096C991462896CE_13</vt:lpwstr>
  </property>
  <property fmtid="{D5CDD505-2E9C-101B-9397-08002B2CF9AE}" pid="4" name="KSOTemplateDocerSaveRecord">
    <vt:lpwstr>eyJoZGlkIjoiMDljYzUzMWQ4OWI0YzBkYjYzMDRhZTY5ZjZkYmFmYTgiLCJ1c2VySWQiOiI3NTY5OTM3NDgifQ==</vt:lpwstr>
  </property>
</Properties>
</file>