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jc w:val="both"/>
        <w:rPr>
          <w:rFonts w:hint="eastAsia" w:ascii="黑体" w:hAnsi="黑体" w:eastAsia="黑体" w:cs="黑体"/>
          <w:sz w:val="32"/>
          <w:szCs w:val="32"/>
          <w:lang w:val="en" w:eastAsia="zh-CN" w:bidi="ar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" w:eastAsia="zh-CN" w:bidi="ar"/>
        </w:rPr>
        <w:t>附件</w:t>
      </w:r>
    </w:p>
    <w:p>
      <w:pPr>
        <w:pStyle w:val="6"/>
        <w:widowControl/>
        <w:spacing w:beforeAutospacing="0" w:after="0" w:afterLines="-2147483648" w:afterAutospacing="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bidi="ar"/>
        </w:rPr>
        <w:t>《城市第六立面设计标准（征求意见稿）》意见及采纳情况汇总表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本次征求意见截至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日，共收到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条有效意见。</w:t>
      </w:r>
      <w:r>
        <w:rPr>
          <w:rFonts w:hint="eastAsia" w:ascii="仿宋_GB2312" w:eastAsia="仿宋_GB2312" w:cs="仿宋_GB2312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其中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，采纳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解释说明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tbl>
      <w:tblPr>
        <w:tblStyle w:val="9"/>
        <w:tblW w:w="482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"/>
        <w:gridCol w:w="6305"/>
        <w:gridCol w:w="1744"/>
        <w:gridCol w:w="4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tblHeader/>
          <w:jc w:val="center"/>
        </w:trPr>
        <w:tc>
          <w:tcPr>
            <w:tcW w:w="348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序号</w:t>
            </w:r>
          </w:p>
        </w:tc>
        <w:tc>
          <w:tcPr>
            <w:tcW w:w="2303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建议修改内容</w:t>
            </w:r>
          </w:p>
        </w:tc>
        <w:tc>
          <w:tcPr>
            <w:tcW w:w="637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采纳情况</w:t>
            </w:r>
          </w:p>
        </w:tc>
        <w:tc>
          <w:tcPr>
            <w:tcW w:w="1710" w:type="pct"/>
            <w:shd w:val="clear" w:color="auto" w:fill="BEBEBE" w:themeFill="background1" w:themeFillShade="BF"/>
            <w:vAlign w:val="center"/>
          </w:tcPr>
          <w:p>
            <w:pPr>
              <w:spacing w:line="380" w:lineRule="exact"/>
              <w:jc w:val="center"/>
              <w:rPr>
                <w:rFonts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kern w:val="0"/>
                <w:sz w:val="32"/>
                <w:szCs w:val="32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953" w:type="dxa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表4.1.2，建议进一步完善补充仓储、市政公用设施如冷站建筑等类型，提高表格的适用性。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采纳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已在表4.1.2补充相关内容。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953" w:type="dxa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针对体育运动等上人屋顶功能设置，是否可以提供屋顶荷载要求的阈值范围？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采纳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已在4.3.12补充相关要求。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建议增加开放空间、空中连廊的建筑光伏一体化设计要求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auto"/>
                <w:kern w:val="0"/>
                <w:sz w:val="24"/>
                <w:szCs w:val="20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采纳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已在6.1.2补充相关要求。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4.3.4条与4.4.7条，针对花园式屋顶绿化布局提出亭台、水池、假山等园林设施，是否涉及违建风险；针对深圳台风季，屋顶露天亭台、植物等是否有需提出防风等具体要求；建议降低屋顶花园式绿化的风险要求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本标准所提及新、改、扩建内容均需符合相应建设报批流程，不涉及违建内容。针对深圳台风，本标准已在4.4.8对防汛、防台以及屋面植物固定措施进行要求。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屋顶光伏、绿化、功能不应强制，特别是光伏，光伏还涉及电储能，光伏板投资大、占面积广、不同板光伏发电效率不同、使用年限不同，电储能设备本身就是污染源，有违绿色环保可持续发展，政府职能是引导、服务而不是干预和强制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本标准非强制性规范，各建设项目应在满足节能设计相关规范、规划设计要点等要求基础上，结合人员功能需求、项目综合经济效益等要素，综合利用建筑屋顶。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建筑屋顶俯瞰点存在不开放问题，运营方不对外开放；普通三四层以上的建筑也可作为俯瞰点；公共建筑俯瞰点很多都不开放，如蛇口邮轮中心外侧坡道；应该选取较多适合作为山体俯瞰点的构筑物并开放使用。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本标准为工程技术标准，对建筑屋顶的综合利用及公共开放条件做技术要求；本标准所指建筑俯瞰点延续《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  <w:lang w:bidi="ar"/>
              </w:rPr>
              <w:t>深圳市城市第六立面提升设计导则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》文件中的定义，并非指广义上所有可以俯瞰景观的点；山体俯瞰点的选定非本标准的控制范围。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反对将屋顶专项设计列为强制性规范要求。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本标准非强制性规范。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关于“体育运动”，由于在具备条件的屋顶加建文体设施，可为高密度环境增加公共活动空间，建议既有建筑屋顶改造体育运动场地在不影响结构安全的前提下，可适当增加建筑面积，允许增加的面积不得超过总建筑面积的3%或3000㎡。同步建议完善增加面积的规划审批程序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本标准为地方工程技术标准，不对增加面积事项及行政审批程序作规定。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轨道交通及交通场站是否属于城市第六立面？如是建议增加建筑光伏一体化设计相关要求，理由：目前国家要大力推进低碳零碳建筑，未来新的公共设施都应该在外观和理念上体现这个，特别是公用设施建设要推广应用光伏建筑一体化，重点是要搞示范性工程，比如西丽火车站是否能做一个零碳的高铁站？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轨道交通及交通场站属于城市第六立面设计涵盖范围；本标准在4.5.7已提出建筑光伏一体化的设计要求。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348" w:type="pct"/>
            <w:vAlign w:val="center"/>
          </w:tcPr>
          <w:p>
            <w:pPr>
              <w:pStyle w:val="15"/>
              <w:numPr>
                <w:ilvl w:val="-1"/>
                <w:numId w:val="0"/>
              </w:numPr>
              <w:spacing w:line="380" w:lineRule="exact"/>
              <w:ind w:left="0" w:firstLine="0" w:firstLineChars="0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630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建议按照秉承宜建尽建的原则，充分利用可再生能源。在有条件的城市第六立面空间，鼓励建设光伏建筑一体化和“光储直柔”建筑。</w:t>
            </w:r>
          </w:p>
        </w:tc>
        <w:tc>
          <w:tcPr>
            <w:tcW w:w="174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解释说明</w:t>
            </w:r>
          </w:p>
        </w:tc>
        <w:tc>
          <w:tcPr>
            <w:tcW w:w="46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本标准在4.5.7已提出建筑光伏一体化的设计要求。</w:t>
            </w:r>
          </w:p>
        </w:tc>
      </w:tr>
    </w:tbl>
    <w:p/>
    <w:sectPr>
      <w:footerReference r:id="rId3" w:type="default"/>
      <w:pgSz w:w="16838" w:h="11906" w:orient="landscape"/>
      <w:pgMar w:top="1417" w:right="1440" w:bottom="141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eastAsia="宋体" w:cs="宋体"/>
                        <w:sz w:val="21"/>
                        <w:szCs w:val="21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saveSubsetFonts/>
  <w:bordersDoNotSurroundHeader w:val="false"/>
  <w:bordersDoNotSurroundFooter w:val="false"/>
  <w:trackRevisions w:val="tru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ZjYWY1NzM0MzMzNTBkMDUyYmZiN2UzNWU2MzIwYjcifQ=="/>
  </w:docVars>
  <w:rsids>
    <w:rsidRoot w:val="001D526F"/>
    <w:rsid w:val="00004165"/>
    <w:rsid w:val="0000570A"/>
    <w:rsid w:val="00014856"/>
    <w:rsid w:val="00027E0C"/>
    <w:rsid w:val="0004688F"/>
    <w:rsid w:val="00072F1F"/>
    <w:rsid w:val="0009102C"/>
    <w:rsid w:val="00117982"/>
    <w:rsid w:val="00122428"/>
    <w:rsid w:val="00124898"/>
    <w:rsid w:val="00134A1A"/>
    <w:rsid w:val="00163C14"/>
    <w:rsid w:val="001666F8"/>
    <w:rsid w:val="001708B4"/>
    <w:rsid w:val="001907FD"/>
    <w:rsid w:val="001B3A72"/>
    <w:rsid w:val="001B5724"/>
    <w:rsid w:val="001C1B83"/>
    <w:rsid w:val="001D24E7"/>
    <w:rsid w:val="001D526F"/>
    <w:rsid w:val="001D6C89"/>
    <w:rsid w:val="001E463A"/>
    <w:rsid w:val="00201673"/>
    <w:rsid w:val="00214B12"/>
    <w:rsid w:val="00224EF5"/>
    <w:rsid w:val="0024090B"/>
    <w:rsid w:val="0024239F"/>
    <w:rsid w:val="00247271"/>
    <w:rsid w:val="00251E0F"/>
    <w:rsid w:val="0025557B"/>
    <w:rsid w:val="002708D4"/>
    <w:rsid w:val="00272070"/>
    <w:rsid w:val="0027493E"/>
    <w:rsid w:val="002834BB"/>
    <w:rsid w:val="00296DED"/>
    <w:rsid w:val="002B77B2"/>
    <w:rsid w:val="002C2149"/>
    <w:rsid w:val="002C5D72"/>
    <w:rsid w:val="002D47ED"/>
    <w:rsid w:val="002D6BCA"/>
    <w:rsid w:val="002E465D"/>
    <w:rsid w:val="002F204C"/>
    <w:rsid w:val="002F3483"/>
    <w:rsid w:val="003232B0"/>
    <w:rsid w:val="00327B2A"/>
    <w:rsid w:val="0039082A"/>
    <w:rsid w:val="003A34AC"/>
    <w:rsid w:val="003C149D"/>
    <w:rsid w:val="003C45EA"/>
    <w:rsid w:val="003E66F7"/>
    <w:rsid w:val="003E7F61"/>
    <w:rsid w:val="003F2CC2"/>
    <w:rsid w:val="003F4137"/>
    <w:rsid w:val="004046B1"/>
    <w:rsid w:val="0041138A"/>
    <w:rsid w:val="00433EE3"/>
    <w:rsid w:val="00435EE9"/>
    <w:rsid w:val="00443F71"/>
    <w:rsid w:val="004453D3"/>
    <w:rsid w:val="00486DE7"/>
    <w:rsid w:val="004944F4"/>
    <w:rsid w:val="00497A44"/>
    <w:rsid w:val="004C305F"/>
    <w:rsid w:val="004E2386"/>
    <w:rsid w:val="004F6558"/>
    <w:rsid w:val="00501073"/>
    <w:rsid w:val="005348E0"/>
    <w:rsid w:val="005544CE"/>
    <w:rsid w:val="005635CD"/>
    <w:rsid w:val="00575418"/>
    <w:rsid w:val="00586B87"/>
    <w:rsid w:val="005A4BF7"/>
    <w:rsid w:val="005C1513"/>
    <w:rsid w:val="005F0B42"/>
    <w:rsid w:val="006203B6"/>
    <w:rsid w:val="00624FD8"/>
    <w:rsid w:val="006423A6"/>
    <w:rsid w:val="00647C1E"/>
    <w:rsid w:val="0065028D"/>
    <w:rsid w:val="00670A8D"/>
    <w:rsid w:val="0067581C"/>
    <w:rsid w:val="00692D33"/>
    <w:rsid w:val="006956F4"/>
    <w:rsid w:val="006C4287"/>
    <w:rsid w:val="006C475C"/>
    <w:rsid w:val="00704531"/>
    <w:rsid w:val="00741449"/>
    <w:rsid w:val="007430FA"/>
    <w:rsid w:val="00755AAB"/>
    <w:rsid w:val="00760C2F"/>
    <w:rsid w:val="007865DB"/>
    <w:rsid w:val="00792282"/>
    <w:rsid w:val="008008CA"/>
    <w:rsid w:val="00830CB7"/>
    <w:rsid w:val="00833720"/>
    <w:rsid w:val="008341D1"/>
    <w:rsid w:val="00837CE3"/>
    <w:rsid w:val="00874489"/>
    <w:rsid w:val="008848AC"/>
    <w:rsid w:val="00891164"/>
    <w:rsid w:val="008A0A36"/>
    <w:rsid w:val="008A31AD"/>
    <w:rsid w:val="008A4F15"/>
    <w:rsid w:val="008B2A50"/>
    <w:rsid w:val="008B2BEE"/>
    <w:rsid w:val="008C53D4"/>
    <w:rsid w:val="008D1ED7"/>
    <w:rsid w:val="008F2D79"/>
    <w:rsid w:val="009344EE"/>
    <w:rsid w:val="00961BEF"/>
    <w:rsid w:val="0098351E"/>
    <w:rsid w:val="00983ADB"/>
    <w:rsid w:val="00993A7A"/>
    <w:rsid w:val="009C5CBF"/>
    <w:rsid w:val="009F4F98"/>
    <w:rsid w:val="00A649F0"/>
    <w:rsid w:val="00A67DAA"/>
    <w:rsid w:val="00A91CE9"/>
    <w:rsid w:val="00AC500F"/>
    <w:rsid w:val="00AF012B"/>
    <w:rsid w:val="00B146A1"/>
    <w:rsid w:val="00B47A37"/>
    <w:rsid w:val="00B52641"/>
    <w:rsid w:val="00B6558D"/>
    <w:rsid w:val="00B6771A"/>
    <w:rsid w:val="00B71632"/>
    <w:rsid w:val="00B74977"/>
    <w:rsid w:val="00B80BFC"/>
    <w:rsid w:val="00B96E69"/>
    <w:rsid w:val="00BB10B9"/>
    <w:rsid w:val="00BC6493"/>
    <w:rsid w:val="00BE62E7"/>
    <w:rsid w:val="00C04DA6"/>
    <w:rsid w:val="00C22C04"/>
    <w:rsid w:val="00C23A8B"/>
    <w:rsid w:val="00C31C5D"/>
    <w:rsid w:val="00C849CE"/>
    <w:rsid w:val="00C87676"/>
    <w:rsid w:val="00CA7888"/>
    <w:rsid w:val="00CF546E"/>
    <w:rsid w:val="00D17C36"/>
    <w:rsid w:val="00D6293D"/>
    <w:rsid w:val="00D964FD"/>
    <w:rsid w:val="00D96766"/>
    <w:rsid w:val="00DA370F"/>
    <w:rsid w:val="00DA6BD9"/>
    <w:rsid w:val="00DD1073"/>
    <w:rsid w:val="00E11476"/>
    <w:rsid w:val="00E30CF2"/>
    <w:rsid w:val="00E33B88"/>
    <w:rsid w:val="00E372E4"/>
    <w:rsid w:val="00E50180"/>
    <w:rsid w:val="00E5155A"/>
    <w:rsid w:val="00E619EF"/>
    <w:rsid w:val="00E81F87"/>
    <w:rsid w:val="00E929C1"/>
    <w:rsid w:val="00E9797E"/>
    <w:rsid w:val="00EC12A0"/>
    <w:rsid w:val="00EF6B42"/>
    <w:rsid w:val="00F00E49"/>
    <w:rsid w:val="00F57964"/>
    <w:rsid w:val="00F65F89"/>
    <w:rsid w:val="00F8032A"/>
    <w:rsid w:val="00FB15E6"/>
    <w:rsid w:val="00FC6D93"/>
    <w:rsid w:val="00FC7A58"/>
    <w:rsid w:val="00FE79AA"/>
    <w:rsid w:val="00FF778B"/>
    <w:rsid w:val="157641C7"/>
    <w:rsid w:val="1A6E2A8C"/>
    <w:rsid w:val="1B9F7AB0"/>
    <w:rsid w:val="1E7BE192"/>
    <w:rsid w:val="231D6323"/>
    <w:rsid w:val="2BC1167C"/>
    <w:rsid w:val="2CC75301"/>
    <w:rsid w:val="365E3116"/>
    <w:rsid w:val="36A52364"/>
    <w:rsid w:val="3AA80595"/>
    <w:rsid w:val="3BF7CCDD"/>
    <w:rsid w:val="3CBE54BE"/>
    <w:rsid w:val="3D4F6AA6"/>
    <w:rsid w:val="3DDF6F5C"/>
    <w:rsid w:val="3EFD1574"/>
    <w:rsid w:val="3F6FAA05"/>
    <w:rsid w:val="3FDA7FB4"/>
    <w:rsid w:val="3FFAFE46"/>
    <w:rsid w:val="3FFC2A70"/>
    <w:rsid w:val="42F786DB"/>
    <w:rsid w:val="439427C6"/>
    <w:rsid w:val="4BD3609A"/>
    <w:rsid w:val="4DFF7440"/>
    <w:rsid w:val="4EB9FC7B"/>
    <w:rsid w:val="4F7F712E"/>
    <w:rsid w:val="59EF3E65"/>
    <w:rsid w:val="5E5F58DA"/>
    <w:rsid w:val="5E8912FA"/>
    <w:rsid w:val="5F6F8591"/>
    <w:rsid w:val="60082011"/>
    <w:rsid w:val="61662C5F"/>
    <w:rsid w:val="653D6259"/>
    <w:rsid w:val="6AC7D6F0"/>
    <w:rsid w:val="6BD47EC5"/>
    <w:rsid w:val="6BFBCBBA"/>
    <w:rsid w:val="6EEFAF22"/>
    <w:rsid w:val="6F2F267E"/>
    <w:rsid w:val="6FEB5F22"/>
    <w:rsid w:val="6FF742DA"/>
    <w:rsid w:val="71659A69"/>
    <w:rsid w:val="727F167D"/>
    <w:rsid w:val="73FF6F3E"/>
    <w:rsid w:val="73FFD066"/>
    <w:rsid w:val="761075AC"/>
    <w:rsid w:val="771F43C2"/>
    <w:rsid w:val="79FF7581"/>
    <w:rsid w:val="7BDFB0AB"/>
    <w:rsid w:val="7BEF3459"/>
    <w:rsid w:val="7C5F81E2"/>
    <w:rsid w:val="7E5F5BC3"/>
    <w:rsid w:val="7E7B420A"/>
    <w:rsid w:val="7EAA3560"/>
    <w:rsid w:val="7EAF3CBE"/>
    <w:rsid w:val="7EFD5BEF"/>
    <w:rsid w:val="7F670FA8"/>
    <w:rsid w:val="7F737541"/>
    <w:rsid w:val="7FAE5EF3"/>
    <w:rsid w:val="7FBE5691"/>
    <w:rsid w:val="7FBFDB01"/>
    <w:rsid w:val="7FDE9712"/>
    <w:rsid w:val="7FFB0B6E"/>
    <w:rsid w:val="86EE3CC3"/>
    <w:rsid w:val="95D65DB0"/>
    <w:rsid w:val="97F51157"/>
    <w:rsid w:val="A6B74069"/>
    <w:rsid w:val="AFFA85BC"/>
    <w:rsid w:val="B787F740"/>
    <w:rsid w:val="BDFB2155"/>
    <w:rsid w:val="D3C6B44A"/>
    <w:rsid w:val="D5DAEFE7"/>
    <w:rsid w:val="D7EF6ADB"/>
    <w:rsid w:val="DB6E2EED"/>
    <w:rsid w:val="DDB22333"/>
    <w:rsid w:val="DFFF4DDA"/>
    <w:rsid w:val="E8F91AD5"/>
    <w:rsid w:val="E9BFA035"/>
    <w:rsid w:val="EEF8DD47"/>
    <w:rsid w:val="EF7EB6D2"/>
    <w:rsid w:val="EFFAC418"/>
    <w:rsid w:val="EFFF044E"/>
    <w:rsid w:val="EFFFBC04"/>
    <w:rsid w:val="F3DDE981"/>
    <w:rsid w:val="F3FA617C"/>
    <w:rsid w:val="F5EB4046"/>
    <w:rsid w:val="F7DF62A4"/>
    <w:rsid w:val="F8DBF65C"/>
    <w:rsid w:val="FBBF3F54"/>
    <w:rsid w:val="FCFA8744"/>
    <w:rsid w:val="FDC12C73"/>
    <w:rsid w:val="FDEF1000"/>
    <w:rsid w:val="FDF7680B"/>
    <w:rsid w:val="FE32B361"/>
    <w:rsid w:val="FE4BD68D"/>
    <w:rsid w:val="FEF5981B"/>
    <w:rsid w:val="FF728D3C"/>
    <w:rsid w:val="FF7DF47D"/>
    <w:rsid w:val="FF7DF59A"/>
    <w:rsid w:val="FF7F7BE2"/>
    <w:rsid w:val="FFA7D3AB"/>
    <w:rsid w:val="FFAB13B4"/>
    <w:rsid w:val="FFDFFBE5"/>
    <w:rsid w:val="FFE72E78"/>
    <w:rsid w:val="FFEAD06A"/>
    <w:rsid w:val="FFF6F1BB"/>
    <w:rsid w:val="FFF8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7">
    <w:name w:val="Body Text First Indent"/>
    <w:basedOn w:val="3"/>
    <w:link w:val="12"/>
    <w:qFormat/>
    <w:uiPriority w:val="0"/>
    <w:pPr>
      <w:ind w:firstLine="420" w:firstLineChars="100"/>
    </w:pPr>
    <w:rPr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正文文本 字符"/>
    <w:basedOn w:val="10"/>
    <w:link w:val="3"/>
    <w:semiHidden/>
    <w:qFormat/>
    <w:uiPriority w:val="99"/>
  </w:style>
  <w:style w:type="character" w:customStyle="1" w:styleId="12">
    <w:name w:val="正文首行缩进 字符"/>
    <w:basedOn w:val="11"/>
    <w:link w:val="7"/>
    <w:qFormat/>
    <w:uiPriority w:val="0"/>
    <w:rPr>
      <w:szCs w:val="24"/>
    </w:rPr>
  </w:style>
  <w:style w:type="character" w:customStyle="1" w:styleId="13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10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424</Words>
  <Characters>2417</Characters>
  <Lines>20</Lines>
  <Paragraphs>5</Paragraphs>
  <TotalTime>6</TotalTime>
  <ScaleCrop>false</ScaleCrop>
  <LinksUpToDate>false</LinksUpToDate>
  <CharactersWithSpaces>2836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2023-10-30T15:13:00Z</dcterms:created>
  <dc:creator>朱湘黔</dc:creator>
  <cp:lastModifiedBy>yyx</cp:lastModifiedBy>
  <cp:lastPrinted>2023-10-18T12:00:00Z</cp:lastPrinted>
  <dcterms:modified xsi:type="dcterms:W3CDTF">2024-09-06T11:35:59Z</dcterms:modified>
  <dc:title>附件</dc:title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F2ADA8C64CF042E1A73D9951E153538A_12</vt:lpwstr>
  </property>
</Properties>
</file>