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《关于实施〈深圳市公共租赁住房管理办法〉有关事项的通知（征求意见稿）》反馈意见采纳情况表</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2023年7月24日至8月3日，</w:t>
      </w:r>
      <w:r>
        <w:rPr>
          <w:rFonts w:hint="eastAsia" w:ascii="仿宋_GB2312" w:hAnsi="仿宋_GB2312" w:eastAsia="仿宋_GB2312" w:cs="仿宋_GB2312"/>
          <w:sz w:val="32"/>
          <w:szCs w:val="32"/>
          <w:highlight w:val="none"/>
        </w:rPr>
        <w:t>深圳市住房和建设局</w:t>
      </w:r>
      <w:r>
        <w:rPr>
          <w:rFonts w:hint="eastAsia" w:ascii="仿宋_GB2312" w:hAnsi="仿宋_GB2312" w:eastAsia="仿宋_GB2312" w:cs="仿宋_GB2312"/>
          <w:sz w:val="32"/>
          <w:szCs w:val="32"/>
          <w:highlight w:val="none"/>
          <w:lang w:val="en-US" w:eastAsia="zh-CN"/>
        </w:rPr>
        <w:t>将</w:t>
      </w:r>
      <w:r>
        <w:rPr>
          <w:rFonts w:hint="eastAsia" w:ascii="仿宋_GB2312" w:hAnsi="仿宋_GB2312" w:eastAsia="仿宋_GB2312" w:cs="仿宋_GB2312"/>
          <w:sz w:val="32"/>
          <w:szCs w:val="32"/>
          <w:highlight w:val="none"/>
        </w:rPr>
        <w:t>《关于实施&lt;深圳市公共租赁住房管理办法&gt;有关事项的通知（征求意见稿）》</w:t>
      </w:r>
      <w:r>
        <w:rPr>
          <w:rFonts w:hint="eastAsia" w:ascii="仿宋_GB2312" w:hAnsi="仿宋_GB2312" w:eastAsia="仿宋_GB2312" w:cs="仿宋_GB2312"/>
          <w:sz w:val="32"/>
          <w:szCs w:val="32"/>
          <w:highlight w:val="none"/>
          <w:lang w:val="en-US" w:eastAsia="zh-CN"/>
        </w:rPr>
        <w:t>（以下简称《通知》）面向社会公众公开征求意见。征求意见期间，共收到社会反馈有效意见35条。经认真研究，采纳19条，部分采纳2条，解释14条。</w:t>
      </w:r>
    </w:p>
    <w:tbl>
      <w:tblPr>
        <w:tblStyle w:val="4"/>
        <w:tblW w:w="201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9"/>
        <w:gridCol w:w="1813"/>
        <w:gridCol w:w="9154"/>
        <w:gridCol w:w="857"/>
        <w:gridCol w:w="7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000000"/>
                <w:sz w:val="24"/>
                <w:szCs w:val="24"/>
                <w:highlight w:val="none"/>
                <w:u w:val="none"/>
              </w:rPr>
            </w:pPr>
            <w:r>
              <w:rPr>
                <w:rFonts w:hint="eastAsia" w:ascii="仿宋_GB2312" w:hAnsi="等线" w:eastAsia="仿宋_GB2312" w:cs="仿宋_GB2312"/>
                <w:b/>
                <w:bCs/>
                <w:i w:val="0"/>
                <w:iCs w:val="0"/>
                <w:color w:val="000000"/>
                <w:kern w:val="0"/>
                <w:sz w:val="24"/>
                <w:szCs w:val="24"/>
                <w:highlight w:val="none"/>
                <w:u w:val="none"/>
                <w:lang w:val="en-US" w:eastAsia="zh-CN" w:bidi="ar"/>
              </w:rPr>
              <w:t>序号</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000000"/>
                <w:sz w:val="24"/>
                <w:szCs w:val="24"/>
                <w:highlight w:val="none"/>
                <w:u w:val="none"/>
              </w:rPr>
            </w:pPr>
            <w:r>
              <w:rPr>
                <w:rFonts w:hint="eastAsia" w:ascii="仿宋_GB2312" w:hAnsi="等线" w:eastAsia="仿宋_GB2312" w:cs="仿宋_GB2312"/>
                <w:b/>
                <w:bCs/>
                <w:i w:val="0"/>
                <w:iCs w:val="0"/>
                <w:color w:val="000000"/>
                <w:kern w:val="0"/>
                <w:sz w:val="24"/>
                <w:szCs w:val="24"/>
                <w:highlight w:val="none"/>
                <w:u w:val="none"/>
                <w:lang w:val="en-US" w:eastAsia="zh-CN" w:bidi="ar"/>
              </w:rPr>
              <w:t>建议</w:t>
            </w: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000000"/>
                <w:sz w:val="24"/>
                <w:szCs w:val="24"/>
                <w:highlight w:val="none"/>
                <w:u w:val="none"/>
              </w:rPr>
            </w:pPr>
            <w:r>
              <w:rPr>
                <w:rFonts w:hint="eastAsia" w:ascii="仿宋_GB2312" w:hAnsi="等线" w:eastAsia="仿宋_GB2312" w:cs="仿宋_GB2312"/>
                <w:b/>
                <w:bCs/>
                <w:i w:val="0"/>
                <w:iCs w:val="0"/>
                <w:color w:val="000000"/>
                <w:kern w:val="0"/>
                <w:sz w:val="24"/>
                <w:szCs w:val="24"/>
                <w:highlight w:val="none"/>
                <w:u w:val="none"/>
                <w:lang w:val="en-US" w:eastAsia="zh-CN" w:bidi="ar"/>
              </w:rPr>
              <w:t>反馈意见观点归纳</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000000"/>
                <w:sz w:val="24"/>
                <w:szCs w:val="24"/>
                <w:highlight w:val="none"/>
                <w:u w:val="none"/>
              </w:rPr>
            </w:pPr>
            <w:r>
              <w:rPr>
                <w:rFonts w:hint="eastAsia" w:ascii="仿宋_GB2312" w:hAnsi="等线" w:eastAsia="仿宋_GB2312" w:cs="仿宋_GB2312"/>
                <w:b/>
                <w:bCs/>
                <w:i w:val="0"/>
                <w:iCs w:val="0"/>
                <w:color w:val="000000"/>
                <w:kern w:val="0"/>
                <w:sz w:val="24"/>
                <w:szCs w:val="24"/>
                <w:highlight w:val="none"/>
                <w:u w:val="none"/>
                <w:lang w:val="en-US" w:eastAsia="zh-CN" w:bidi="ar"/>
              </w:rPr>
              <w:t>采纳情况</w:t>
            </w:r>
          </w:p>
        </w:tc>
        <w:tc>
          <w:tcPr>
            <w:tcW w:w="7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000000"/>
                <w:sz w:val="24"/>
                <w:szCs w:val="24"/>
                <w:highlight w:val="none"/>
                <w:u w:val="none"/>
              </w:rPr>
            </w:pPr>
            <w:r>
              <w:rPr>
                <w:rFonts w:hint="eastAsia" w:ascii="仿宋_GB2312" w:hAnsi="等线" w:eastAsia="仿宋_GB2312" w:cs="仿宋_GB2312"/>
                <w:b/>
                <w:bCs/>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2"/>
                <w:sz w:val="24"/>
                <w:szCs w:val="24"/>
                <w:highlight w:val="none"/>
                <w:u w:val="none"/>
                <w:lang w:val="en-US" w:eastAsia="zh-CN" w:bidi="ar-SA"/>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18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000000"/>
                <w:sz w:val="24"/>
                <w:szCs w:val="24"/>
                <w:highlight w:val="none"/>
                <w:u w:val="none"/>
              </w:rPr>
            </w:pPr>
            <w:r>
              <w:rPr>
                <w:rFonts w:hint="eastAsia" w:ascii="仿宋_GB2312" w:hAnsi="等线" w:eastAsia="仿宋_GB2312" w:cs="仿宋_GB2312"/>
                <w:b/>
                <w:bCs/>
                <w:i w:val="0"/>
                <w:iCs w:val="0"/>
                <w:color w:val="000000"/>
                <w:kern w:val="0"/>
                <w:sz w:val="24"/>
                <w:szCs w:val="24"/>
                <w:highlight w:val="none"/>
                <w:u w:val="none"/>
                <w:lang w:val="en-US" w:eastAsia="zh-CN" w:bidi="ar"/>
              </w:rPr>
              <w:t>关于住房调换的建议</w:t>
            </w: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4"/>
                <w:szCs w:val="24"/>
                <w:highlight w:val="none"/>
                <w:u w:val="none"/>
                <w:lang w:val="en-US" w:eastAsia="zh-CN" w:bidi="ar"/>
              </w:rPr>
            </w:pPr>
            <w:r>
              <w:rPr>
                <w:rFonts w:hint="eastAsia" w:ascii="仿宋_GB2312" w:hAnsi="等线" w:eastAsia="仿宋_GB2312" w:cs="仿宋_GB2312"/>
                <w:i w:val="0"/>
                <w:iCs w:val="0"/>
                <w:color w:val="000000"/>
                <w:kern w:val="0"/>
                <w:sz w:val="24"/>
                <w:szCs w:val="24"/>
                <w:highlight w:val="none"/>
                <w:u w:val="none"/>
                <w:lang w:val="en-US" w:eastAsia="zh-CN" w:bidi="ar"/>
              </w:rPr>
              <w:t>建议承租期间因家庭人口增加需要住房调换的，可以在不退出原住房的情况下，再次申请轮候。</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highlight w:val="none"/>
                <w:u w:val="none"/>
                <w:lang w:val="en-US" w:eastAsia="zh-CN" w:bidi="ar"/>
              </w:rPr>
            </w:pPr>
            <w:r>
              <w:rPr>
                <w:rFonts w:hint="eastAsia" w:ascii="仿宋_GB2312" w:hAnsi="等线" w:eastAsia="仿宋_GB2312" w:cs="仿宋_GB2312"/>
                <w:i w:val="0"/>
                <w:iCs w:val="0"/>
                <w:color w:val="000000"/>
                <w:kern w:val="0"/>
                <w:sz w:val="24"/>
                <w:szCs w:val="24"/>
                <w:highlight w:val="none"/>
                <w:u w:val="none"/>
                <w:lang w:val="en-US" w:eastAsia="zh-CN" w:bidi="ar"/>
              </w:rPr>
              <w:t>采纳</w:t>
            </w:r>
          </w:p>
        </w:tc>
        <w:tc>
          <w:tcPr>
            <w:tcW w:w="75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kern w:val="2"/>
                <w:sz w:val="24"/>
                <w:szCs w:val="24"/>
                <w:highlight w:val="none"/>
                <w:u w:val="none"/>
                <w:lang w:val="en-US" w:eastAsia="zh-CN" w:bidi="ar-SA"/>
              </w:rPr>
            </w:pPr>
            <w:r>
              <w:rPr>
                <w:rFonts w:hint="eastAsia" w:ascii="仿宋_GB2312" w:hAnsi="等线" w:eastAsia="仿宋_GB2312" w:cs="仿宋_GB2312"/>
                <w:i w:val="0"/>
                <w:iCs w:val="0"/>
                <w:color w:val="000000"/>
                <w:sz w:val="24"/>
                <w:szCs w:val="24"/>
                <w:highlight w:val="none"/>
                <w:u w:val="none"/>
                <w:lang w:val="en-US" w:eastAsia="zh-CN"/>
              </w:rPr>
              <w:t>该建议在《深圳市公共租赁住房管理办法》（深圳市人民政府令第352号，以下简称352号令）第二十九条已有规定，具体为：承租期间，因申请人家庭人口数增加需要提高配租面积标准的，可以再次申请轮候公共租赁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2"/>
                <w:sz w:val="24"/>
                <w:szCs w:val="24"/>
                <w:highlight w:val="none"/>
                <w:u w:val="none"/>
                <w:lang w:val="en-US" w:eastAsia="zh-CN" w:bidi="ar-SA"/>
              </w:rPr>
            </w:pPr>
            <w:r>
              <w:rPr>
                <w:rFonts w:hint="eastAsia" w:ascii="仿宋_GB2312" w:hAnsi="等线" w:eastAsia="仿宋_GB2312" w:cs="仿宋_GB2312"/>
                <w:i w:val="0"/>
                <w:iCs w:val="0"/>
                <w:color w:val="000000"/>
                <w:kern w:val="0"/>
                <w:sz w:val="24"/>
                <w:szCs w:val="24"/>
                <w:highlight w:val="none"/>
                <w:u w:val="none"/>
                <w:lang w:val="en-US" w:eastAsia="zh-CN" w:bidi="ar"/>
              </w:rPr>
              <w:t>2</w:t>
            </w:r>
          </w:p>
        </w:tc>
        <w:tc>
          <w:tcPr>
            <w:tcW w:w="181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000000"/>
                <w:sz w:val="24"/>
                <w:szCs w:val="24"/>
                <w:highlight w:val="none"/>
                <w:u w:val="none"/>
              </w:rPr>
            </w:pP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申请人再次轮候并选定住房后，建议给予充足的腾退住房时间。</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采纳</w:t>
            </w:r>
          </w:p>
        </w:tc>
        <w:tc>
          <w:tcPr>
            <w:tcW w:w="7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将第六条中的“承租期间，……在规定时间内腾退原承租住房”修改为“承租期间，……并按照352号令第三十一条规定的时间内腾退原承租住房”。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2"/>
                <w:sz w:val="24"/>
                <w:szCs w:val="24"/>
                <w:highlight w:val="none"/>
                <w:u w:val="none"/>
                <w:lang w:val="en-US" w:eastAsia="zh-CN" w:bidi="ar-SA"/>
              </w:rPr>
            </w:pPr>
            <w:r>
              <w:rPr>
                <w:rFonts w:hint="eastAsia" w:ascii="仿宋_GB2312" w:hAnsi="等线" w:eastAsia="仿宋_GB2312" w:cs="仿宋_GB2312"/>
                <w:i w:val="0"/>
                <w:iCs w:val="0"/>
                <w:color w:val="000000"/>
                <w:kern w:val="0"/>
                <w:sz w:val="24"/>
                <w:szCs w:val="24"/>
                <w:highlight w:val="none"/>
                <w:u w:val="none"/>
                <w:lang w:val="en-US" w:eastAsia="zh-CN" w:bidi="ar"/>
              </w:rPr>
              <w:t>3</w:t>
            </w:r>
          </w:p>
        </w:tc>
        <w:tc>
          <w:tcPr>
            <w:tcW w:w="1813" w:type="dxa"/>
            <w:vMerge w:val="continue"/>
            <w:tcBorders>
              <w:left w:val="single" w:color="000000" w:sz="4" w:space="0"/>
              <w:right w:val="single" w:color="000000" w:sz="4" w:space="0"/>
            </w:tcBorders>
            <w:shd w:val="clear" w:color="auto" w:fill="auto"/>
            <w:vAlign w:val="center"/>
          </w:tcPr>
          <w:p>
            <w:pPr>
              <w:jc w:val="center"/>
              <w:rPr>
                <w:rFonts w:hint="eastAsia" w:ascii="仿宋_GB2312" w:hAnsi="等线" w:eastAsia="仿宋_GB2312" w:cs="仿宋_GB2312"/>
                <w:b/>
                <w:bCs/>
                <w:i w:val="0"/>
                <w:iCs w:val="0"/>
                <w:color w:val="000000"/>
                <w:sz w:val="24"/>
                <w:szCs w:val="24"/>
                <w:highlight w:val="none"/>
                <w:u w:val="none"/>
              </w:rPr>
            </w:pP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建议明确住房调换后腾退住房的时间。</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采纳</w:t>
            </w:r>
          </w:p>
        </w:tc>
        <w:tc>
          <w:tcPr>
            <w:tcW w:w="7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2"/>
                <w:sz w:val="24"/>
                <w:szCs w:val="24"/>
                <w:highlight w:val="none"/>
                <w:u w:val="none"/>
                <w:lang w:val="en-US" w:eastAsia="zh-CN" w:bidi="ar-SA"/>
              </w:rPr>
            </w:pPr>
            <w:r>
              <w:rPr>
                <w:rFonts w:hint="eastAsia" w:ascii="仿宋_GB2312" w:hAnsi="等线" w:eastAsia="仿宋_GB2312" w:cs="仿宋_GB2312"/>
                <w:i w:val="0"/>
                <w:iCs w:val="0"/>
                <w:color w:val="000000"/>
                <w:kern w:val="0"/>
                <w:sz w:val="24"/>
                <w:szCs w:val="24"/>
                <w:highlight w:val="none"/>
                <w:u w:val="none"/>
                <w:lang w:val="en-US" w:eastAsia="zh-CN" w:bidi="ar"/>
              </w:rPr>
              <w:t>4</w:t>
            </w:r>
          </w:p>
        </w:tc>
        <w:tc>
          <w:tcPr>
            <w:tcW w:w="1813" w:type="dxa"/>
            <w:vMerge w:val="continue"/>
            <w:tcBorders>
              <w:left w:val="single" w:color="000000" w:sz="4" w:space="0"/>
              <w:right w:val="single" w:color="000000" w:sz="4" w:space="0"/>
            </w:tcBorders>
            <w:shd w:val="clear" w:color="auto" w:fill="auto"/>
            <w:vAlign w:val="center"/>
          </w:tcPr>
          <w:p>
            <w:pPr>
              <w:jc w:val="center"/>
              <w:rPr>
                <w:rFonts w:hint="eastAsia" w:ascii="仿宋_GB2312" w:hAnsi="等线" w:eastAsia="仿宋_GB2312" w:cs="仿宋_GB2312"/>
                <w:b/>
                <w:bCs/>
                <w:i w:val="0"/>
                <w:iCs w:val="0"/>
                <w:color w:val="000000"/>
                <w:sz w:val="24"/>
                <w:szCs w:val="24"/>
                <w:highlight w:val="none"/>
                <w:u w:val="none"/>
              </w:rPr>
            </w:pP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建议完善住房调换的具体流程。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采纳</w:t>
            </w:r>
          </w:p>
        </w:tc>
        <w:tc>
          <w:tcPr>
            <w:tcW w:w="7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将在办事指南中予以明确。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2"/>
                <w:sz w:val="24"/>
                <w:szCs w:val="24"/>
                <w:highlight w:val="none"/>
                <w:u w:val="none"/>
                <w:lang w:val="en-US" w:eastAsia="zh-CN" w:bidi="ar-SA"/>
              </w:rPr>
            </w:pPr>
            <w:r>
              <w:rPr>
                <w:rFonts w:hint="eastAsia" w:ascii="仿宋_GB2312" w:hAnsi="等线" w:eastAsia="仿宋_GB2312" w:cs="仿宋_GB2312"/>
                <w:i w:val="0"/>
                <w:iCs w:val="0"/>
                <w:color w:val="000000"/>
                <w:kern w:val="0"/>
                <w:sz w:val="24"/>
                <w:szCs w:val="24"/>
                <w:highlight w:val="none"/>
                <w:u w:val="none"/>
                <w:lang w:val="en-US" w:eastAsia="zh-CN" w:bidi="ar"/>
              </w:rPr>
              <w:t>5</w:t>
            </w:r>
          </w:p>
        </w:tc>
        <w:tc>
          <w:tcPr>
            <w:tcW w:w="1813" w:type="dxa"/>
            <w:vMerge w:val="continue"/>
            <w:tcBorders>
              <w:left w:val="single" w:color="000000" w:sz="4" w:space="0"/>
              <w:right w:val="single" w:color="000000" w:sz="4" w:space="0"/>
            </w:tcBorders>
            <w:shd w:val="clear" w:color="auto" w:fill="auto"/>
            <w:vAlign w:val="center"/>
          </w:tcPr>
          <w:p>
            <w:pPr>
              <w:jc w:val="center"/>
              <w:rPr>
                <w:rFonts w:hint="eastAsia" w:ascii="仿宋_GB2312" w:hAnsi="等线" w:eastAsia="仿宋_GB2312" w:cs="仿宋_GB2312"/>
                <w:b/>
                <w:bCs/>
                <w:i w:val="0"/>
                <w:iCs w:val="0"/>
                <w:color w:val="000000"/>
                <w:sz w:val="24"/>
                <w:szCs w:val="24"/>
                <w:highlight w:val="none"/>
                <w:u w:val="none"/>
              </w:rPr>
            </w:pP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建议自愿承租低于配租面积标准的，可以再次申请轮候更大面积的公共租赁住房。</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采纳</w:t>
            </w:r>
          </w:p>
        </w:tc>
        <w:tc>
          <w:tcPr>
            <w:tcW w:w="751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2"/>
                <w:sz w:val="24"/>
                <w:szCs w:val="24"/>
                <w:highlight w:val="none"/>
                <w:u w:val="none"/>
                <w:lang w:val="en-US" w:eastAsia="zh-CN" w:bidi="ar-SA"/>
              </w:rPr>
            </w:pPr>
            <w:r>
              <w:rPr>
                <w:rFonts w:hint="eastAsia" w:ascii="仿宋_GB2312" w:hAnsi="等线" w:eastAsia="仿宋_GB2312" w:cs="仿宋_GB2312"/>
                <w:i w:val="0"/>
                <w:iCs w:val="0"/>
                <w:color w:val="000000"/>
                <w:kern w:val="0"/>
                <w:sz w:val="24"/>
                <w:szCs w:val="24"/>
                <w:highlight w:val="none"/>
                <w:u w:val="none"/>
                <w:lang w:val="en-US" w:eastAsia="zh-CN" w:bidi="ar"/>
              </w:rPr>
              <w:t>6</w:t>
            </w:r>
          </w:p>
        </w:tc>
        <w:tc>
          <w:tcPr>
            <w:tcW w:w="1813" w:type="dxa"/>
            <w:vMerge w:val="continue"/>
            <w:tcBorders>
              <w:left w:val="single" w:color="000000" w:sz="4" w:space="0"/>
              <w:right w:val="single" w:color="000000" w:sz="4" w:space="0"/>
            </w:tcBorders>
            <w:shd w:val="clear" w:color="auto" w:fill="auto"/>
            <w:vAlign w:val="center"/>
          </w:tcPr>
          <w:p>
            <w:pPr>
              <w:jc w:val="center"/>
              <w:rPr>
                <w:rFonts w:hint="eastAsia" w:ascii="仿宋_GB2312" w:hAnsi="等线" w:eastAsia="仿宋_GB2312" w:cs="仿宋_GB2312"/>
                <w:b/>
                <w:bCs/>
                <w:i w:val="0"/>
                <w:iCs w:val="0"/>
                <w:color w:val="000000"/>
                <w:sz w:val="24"/>
                <w:szCs w:val="24"/>
                <w:highlight w:val="none"/>
                <w:u w:val="none"/>
              </w:rPr>
            </w:pP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2"/>
                <w:sz w:val="24"/>
                <w:szCs w:val="24"/>
                <w:highlight w:val="none"/>
                <w:u w:val="none"/>
                <w:lang w:val="en-US" w:eastAsia="zh-CN" w:bidi="ar-SA"/>
              </w:rPr>
            </w:pPr>
            <w:r>
              <w:rPr>
                <w:rFonts w:hint="eastAsia" w:ascii="仿宋_GB2312" w:hAnsi="等线" w:eastAsia="仿宋_GB2312" w:cs="仿宋_GB2312"/>
                <w:i w:val="0"/>
                <w:iCs w:val="0"/>
                <w:color w:val="000000"/>
                <w:kern w:val="0"/>
                <w:sz w:val="24"/>
                <w:szCs w:val="24"/>
                <w:highlight w:val="none"/>
                <w:u w:val="none"/>
                <w:lang w:val="en-US" w:eastAsia="zh-CN" w:bidi="ar"/>
              </w:rPr>
              <w:t>建议住房调换时，残疾家庭和有三个以上子女家庭的，可以优先轮候。</w:t>
            </w:r>
          </w:p>
        </w:tc>
        <w:tc>
          <w:tcPr>
            <w:tcW w:w="8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2"/>
                <w:sz w:val="24"/>
                <w:szCs w:val="24"/>
                <w:highlight w:val="none"/>
                <w:u w:val="none"/>
                <w:lang w:val="en-US" w:eastAsia="zh-CN" w:bidi="ar-SA"/>
              </w:rPr>
            </w:pPr>
            <w:r>
              <w:rPr>
                <w:rFonts w:hint="eastAsia" w:ascii="仿宋_GB2312" w:hAnsi="等线" w:eastAsia="仿宋_GB2312" w:cs="仿宋_GB2312"/>
                <w:i w:val="0"/>
                <w:iCs w:val="0"/>
                <w:color w:val="000000"/>
                <w:kern w:val="0"/>
                <w:sz w:val="24"/>
                <w:szCs w:val="24"/>
                <w:highlight w:val="none"/>
                <w:u w:val="none"/>
                <w:lang w:val="en-US" w:eastAsia="zh-CN" w:bidi="ar"/>
              </w:rPr>
              <w:t>解释</w:t>
            </w:r>
          </w:p>
        </w:tc>
        <w:tc>
          <w:tcPr>
            <w:tcW w:w="75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仿宋_GB2312" w:hAnsi="等线" w:eastAsia="仿宋_GB2312" w:cs="仿宋_GB2312"/>
                <w:i w:val="0"/>
                <w:iCs w:val="0"/>
                <w:color w:val="000000"/>
                <w:sz w:val="24"/>
                <w:szCs w:val="24"/>
                <w:highlight w:val="none"/>
                <w:u w:val="none"/>
                <w:lang w:val="en-US" w:eastAsia="zh-CN"/>
              </w:rPr>
            </w:pPr>
            <w:r>
              <w:rPr>
                <w:rFonts w:hint="eastAsia" w:ascii="仿宋_GB2312" w:hAnsi="等线" w:eastAsia="仿宋_GB2312" w:cs="仿宋_GB2312"/>
                <w:i w:val="0"/>
                <w:iCs w:val="0"/>
                <w:color w:val="000000"/>
                <w:sz w:val="24"/>
                <w:szCs w:val="24"/>
                <w:highlight w:val="none"/>
                <w:u w:val="none"/>
                <w:lang w:val="en-US" w:eastAsia="zh-CN"/>
              </w:rPr>
              <w:t>352号令规定</w:t>
            </w:r>
            <w:r>
              <w:rPr>
                <w:rFonts w:hint="eastAsia" w:ascii="仿宋_GB2312" w:hAnsi="等线" w:eastAsia="仿宋_GB2312" w:cs="仿宋_GB2312"/>
                <w:i w:val="0"/>
                <w:iCs w:val="0"/>
                <w:color w:val="000000"/>
                <w:kern w:val="0"/>
                <w:sz w:val="24"/>
                <w:szCs w:val="24"/>
                <w:highlight w:val="none"/>
                <w:u w:val="none"/>
                <w:lang w:val="en-US" w:eastAsia="zh-CN" w:bidi="ar"/>
              </w:rPr>
              <w:t>残疾家庭和有三个以上子女家庭可以优先选房。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2"/>
                <w:sz w:val="24"/>
                <w:szCs w:val="24"/>
                <w:highlight w:val="none"/>
                <w:u w:val="none"/>
                <w:lang w:val="en-US" w:eastAsia="zh-CN" w:bidi="ar-SA"/>
              </w:rPr>
            </w:pPr>
            <w:r>
              <w:rPr>
                <w:rFonts w:hint="eastAsia" w:ascii="仿宋_GB2312" w:hAnsi="等线" w:eastAsia="仿宋_GB2312" w:cs="仿宋_GB2312"/>
                <w:i w:val="0"/>
                <w:iCs w:val="0"/>
                <w:color w:val="000000"/>
                <w:kern w:val="0"/>
                <w:sz w:val="24"/>
                <w:szCs w:val="24"/>
                <w:highlight w:val="none"/>
                <w:u w:val="none"/>
                <w:lang w:val="en-US" w:eastAsia="zh-CN" w:bidi="ar"/>
              </w:rPr>
              <w:t>7</w:t>
            </w:r>
          </w:p>
        </w:tc>
        <w:tc>
          <w:tcPr>
            <w:tcW w:w="1813" w:type="dxa"/>
            <w:vMerge w:val="continue"/>
            <w:tcBorders>
              <w:left w:val="single" w:color="000000" w:sz="4" w:space="0"/>
              <w:right w:val="single" w:color="000000" w:sz="4" w:space="0"/>
            </w:tcBorders>
            <w:shd w:val="clear" w:color="auto" w:fill="auto"/>
            <w:vAlign w:val="center"/>
          </w:tcPr>
          <w:p>
            <w:pPr>
              <w:jc w:val="center"/>
              <w:rPr>
                <w:rFonts w:hint="eastAsia" w:ascii="仿宋_GB2312" w:hAnsi="等线" w:eastAsia="仿宋_GB2312" w:cs="仿宋_GB2312"/>
                <w:b/>
                <w:bCs/>
                <w:i w:val="0"/>
                <w:iCs w:val="0"/>
                <w:color w:val="000000"/>
                <w:sz w:val="24"/>
                <w:szCs w:val="24"/>
                <w:highlight w:val="none"/>
                <w:u w:val="none"/>
              </w:rPr>
            </w:pP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2"/>
                <w:sz w:val="24"/>
                <w:szCs w:val="24"/>
                <w:highlight w:val="none"/>
                <w:u w:val="none"/>
                <w:lang w:val="en-US" w:eastAsia="zh-CN" w:bidi="ar-SA"/>
              </w:rPr>
            </w:pPr>
            <w:r>
              <w:rPr>
                <w:rFonts w:hint="eastAsia" w:ascii="仿宋_GB2312" w:hAnsi="等线" w:eastAsia="仿宋_GB2312" w:cs="仿宋_GB2312"/>
                <w:i w:val="0"/>
                <w:iCs w:val="0"/>
                <w:color w:val="000000"/>
                <w:kern w:val="0"/>
                <w:sz w:val="24"/>
                <w:szCs w:val="24"/>
                <w:highlight w:val="none"/>
                <w:u w:val="none"/>
                <w:lang w:val="en-US" w:eastAsia="zh-CN" w:bidi="ar"/>
              </w:rPr>
              <w:t>建议住房调换的单独建立轮候库，每月公布相应房源。</w:t>
            </w:r>
          </w:p>
        </w:tc>
        <w:tc>
          <w:tcPr>
            <w:tcW w:w="8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2"/>
                <w:sz w:val="24"/>
                <w:szCs w:val="24"/>
                <w:highlight w:val="none"/>
                <w:u w:val="none"/>
                <w:lang w:val="en-US" w:eastAsia="zh-CN" w:bidi="ar-SA"/>
              </w:rPr>
            </w:pPr>
            <w:r>
              <w:rPr>
                <w:rFonts w:hint="eastAsia" w:ascii="仿宋_GB2312" w:hAnsi="等线" w:eastAsia="仿宋_GB2312" w:cs="仿宋_GB2312"/>
                <w:i w:val="0"/>
                <w:iCs w:val="0"/>
                <w:color w:val="000000"/>
                <w:kern w:val="0"/>
                <w:sz w:val="24"/>
                <w:szCs w:val="24"/>
                <w:highlight w:val="none"/>
                <w:u w:val="none"/>
                <w:lang w:val="en-US" w:eastAsia="zh-CN" w:bidi="ar"/>
              </w:rPr>
              <w:t>解释</w:t>
            </w:r>
          </w:p>
        </w:tc>
        <w:tc>
          <w:tcPr>
            <w:tcW w:w="75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根据规范性文件制定原则，《通知》作为部门规范性文件，仅有权在上位法（352号令）既有规定范围内进行细化，不能创设或者新增其他事项。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2"/>
                <w:sz w:val="24"/>
                <w:szCs w:val="24"/>
                <w:highlight w:val="none"/>
                <w:u w:val="none"/>
                <w:lang w:val="en-US" w:eastAsia="zh-CN" w:bidi="ar-SA"/>
              </w:rPr>
            </w:pPr>
            <w:r>
              <w:rPr>
                <w:rFonts w:hint="eastAsia" w:ascii="仿宋_GB2312" w:hAnsi="等线" w:eastAsia="仿宋_GB2312" w:cs="仿宋_GB2312"/>
                <w:i w:val="0"/>
                <w:iCs w:val="0"/>
                <w:color w:val="000000"/>
                <w:kern w:val="0"/>
                <w:sz w:val="24"/>
                <w:szCs w:val="24"/>
                <w:highlight w:val="none"/>
                <w:u w:val="none"/>
                <w:lang w:val="en-US" w:eastAsia="zh-CN" w:bidi="ar"/>
              </w:rPr>
              <w:t>8</w:t>
            </w:r>
          </w:p>
        </w:tc>
        <w:tc>
          <w:tcPr>
            <w:tcW w:w="1813" w:type="dxa"/>
            <w:vMerge w:val="continue"/>
            <w:tcBorders>
              <w:left w:val="single" w:color="000000" w:sz="4" w:space="0"/>
              <w:right w:val="single" w:color="000000" w:sz="4" w:space="0"/>
            </w:tcBorders>
            <w:shd w:val="clear" w:color="auto" w:fill="auto"/>
            <w:vAlign w:val="center"/>
          </w:tcPr>
          <w:p>
            <w:pPr>
              <w:jc w:val="center"/>
              <w:rPr>
                <w:rFonts w:hint="eastAsia" w:ascii="仿宋_GB2312" w:hAnsi="等线" w:eastAsia="仿宋_GB2312" w:cs="仿宋_GB2312"/>
                <w:b/>
                <w:bCs/>
                <w:i w:val="0"/>
                <w:iCs w:val="0"/>
                <w:color w:val="000000"/>
                <w:sz w:val="24"/>
                <w:szCs w:val="24"/>
                <w:highlight w:val="none"/>
                <w:u w:val="none"/>
              </w:rPr>
            </w:pP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建议住房调换时，可以使用原始轮候排序号进行再次轮候。</w:t>
            </w:r>
          </w:p>
        </w:tc>
        <w:tc>
          <w:tcPr>
            <w:tcW w:w="8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解释</w:t>
            </w:r>
          </w:p>
        </w:tc>
        <w:tc>
          <w:tcPr>
            <w:tcW w:w="75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仿宋_GB2312" w:hAnsi="等线"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2"/>
                <w:sz w:val="24"/>
                <w:szCs w:val="24"/>
                <w:highlight w:val="none"/>
                <w:u w:val="none"/>
                <w:lang w:val="en-US" w:eastAsia="zh-CN" w:bidi="ar-SA"/>
              </w:rPr>
            </w:pPr>
            <w:r>
              <w:rPr>
                <w:rFonts w:hint="eastAsia" w:ascii="仿宋_GB2312" w:hAnsi="等线" w:eastAsia="仿宋_GB2312" w:cs="仿宋_GB2312"/>
                <w:i w:val="0"/>
                <w:iCs w:val="0"/>
                <w:color w:val="000000"/>
                <w:kern w:val="0"/>
                <w:sz w:val="24"/>
                <w:szCs w:val="24"/>
                <w:highlight w:val="none"/>
                <w:u w:val="none"/>
                <w:lang w:val="en-US" w:eastAsia="zh-CN" w:bidi="ar"/>
              </w:rPr>
              <w:t>9</w:t>
            </w:r>
          </w:p>
        </w:tc>
        <w:tc>
          <w:tcPr>
            <w:tcW w:w="1813" w:type="dxa"/>
            <w:vMerge w:val="continue"/>
            <w:tcBorders>
              <w:left w:val="single" w:color="000000" w:sz="4" w:space="0"/>
              <w:right w:val="single" w:color="000000" w:sz="4" w:space="0"/>
            </w:tcBorders>
            <w:shd w:val="clear" w:color="auto" w:fill="auto"/>
            <w:vAlign w:val="center"/>
          </w:tcPr>
          <w:p>
            <w:pPr>
              <w:jc w:val="center"/>
              <w:rPr>
                <w:rFonts w:hint="eastAsia" w:ascii="仿宋_GB2312" w:hAnsi="等线" w:eastAsia="仿宋_GB2312" w:cs="仿宋_GB2312"/>
                <w:b/>
                <w:bCs/>
                <w:i w:val="0"/>
                <w:iCs w:val="0"/>
                <w:color w:val="000000"/>
                <w:sz w:val="24"/>
                <w:szCs w:val="24"/>
                <w:highlight w:val="none"/>
                <w:u w:val="none"/>
              </w:rPr>
            </w:pP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建议住房调换的尽量安排在本小区或者按照就近原则处理。</w:t>
            </w:r>
          </w:p>
        </w:tc>
        <w:tc>
          <w:tcPr>
            <w:tcW w:w="8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解释</w:t>
            </w:r>
          </w:p>
        </w:tc>
        <w:tc>
          <w:tcPr>
            <w:tcW w:w="75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仿宋_GB2312" w:hAnsi="等线"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2"/>
                <w:sz w:val="24"/>
                <w:szCs w:val="24"/>
                <w:highlight w:val="none"/>
                <w:u w:val="none"/>
                <w:lang w:val="en-US" w:eastAsia="zh-CN" w:bidi="ar-SA"/>
              </w:rPr>
            </w:pPr>
            <w:r>
              <w:rPr>
                <w:rFonts w:hint="eastAsia" w:ascii="仿宋_GB2312" w:hAnsi="等线" w:eastAsia="仿宋_GB2312" w:cs="仿宋_GB2312"/>
                <w:i w:val="0"/>
                <w:iCs w:val="0"/>
                <w:color w:val="000000"/>
                <w:kern w:val="0"/>
                <w:sz w:val="24"/>
                <w:szCs w:val="24"/>
                <w:highlight w:val="none"/>
                <w:u w:val="none"/>
                <w:lang w:val="en-US" w:eastAsia="zh-CN" w:bidi="ar"/>
              </w:rPr>
              <w:t>10</w:t>
            </w:r>
          </w:p>
        </w:tc>
        <w:tc>
          <w:tcPr>
            <w:tcW w:w="1813" w:type="dxa"/>
            <w:vMerge w:val="continue"/>
            <w:tcBorders>
              <w:left w:val="single" w:color="000000" w:sz="4" w:space="0"/>
              <w:right w:val="single" w:color="000000" w:sz="4" w:space="0"/>
            </w:tcBorders>
            <w:shd w:val="clear" w:color="auto" w:fill="auto"/>
            <w:vAlign w:val="center"/>
          </w:tcPr>
          <w:p>
            <w:pPr>
              <w:jc w:val="center"/>
              <w:rPr>
                <w:rFonts w:hint="eastAsia" w:ascii="仿宋_GB2312" w:hAnsi="等线" w:eastAsia="仿宋_GB2312" w:cs="仿宋_GB2312"/>
                <w:b/>
                <w:bCs/>
                <w:i w:val="0"/>
                <w:iCs w:val="0"/>
                <w:color w:val="000000"/>
                <w:sz w:val="24"/>
                <w:szCs w:val="24"/>
                <w:highlight w:val="none"/>
                <w:u w:val="none"/>
              </w:rPr>
            </w:pP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建议已入住单位定向配租人才住房，家庭人口增加的，通过定向配租公共租赁住房予以解决。</w:t>
            </w:r>
          </w:p>
        </w:tc>
        <w:tc>
          <w:tcPr>
            <w:tcW w:w="8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解释</w:t>
            </w:r>
          </w:p>
        </w:tc>
        <w:tc>
          <w:tcPr>
            <w:tcW w:w="75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仿宋_GB2312" w:hAnsi="等线"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2"/>
                <w:sz w:val="24"/>
                <w:szCs w:val="24"/>
                <w:highlight w:val="none"/>
                <w:u w:val="none"/>
                <w:lang w:val="en-US" w:eastAsia="zh-CN" w:bidi="ar-SA"/>
              </w:rPr>
            </w:pPr>
            <w:r>
              <w:rPr>
                <w:rFonts w:hint="eastAsia" w:ascii="仿宋_GB2312" w:hAnsi="等线" w:eastAsia="仿宋_GB2312" w:cs="仿宋_GB2312"/>
                <w:i w:val="0"/>
                <w:iCs w:val="0"/>
                <w:color w:val="000000"/>
                <w:kern w:val="0"/>
                <w:sz w:val="24"/>
                <w:szCs w:val="24"/>
                <w:highlight w:val="none"/>
                <w:u w:val="none"/>
                <w:lang w:val="en-US" w:eastAsia="zh-CN" w:bidi="ar"/>
              </w:rPr>
              <w:t>11</w:t>
            </w:r>
          </w:p>
        </w:tc>
        <w:tc>
          <w:tcPr>
            <w:tcW w:w="1813" w:type="dxa"/>
            <w:vMerge w:val="continue"/>
            <w:tcBorders>
              <w:left w:val="single" w:color="000000" w:sz="4" w:space="0"/>
              <w:right w:val="single" w:color="000000" w:sz="4" w:space="0"/>
            </w:tcBorders>
            <w:shd w:val="clear" w:color="auto" w:fill="auto"/>
            <w:vAlign w:val="center"/>
          </w:tcPr>
          <w:p>
            <w:pPr>
              <w:jc w:val="center"/>
              <w:rPr>
                <w:rFonts w:hint="eastAsia" w:ascii="仿宋_GB2312" w:hAnsi="等线" w:eastAsia="仿宋_GB2312" w:cs="仿宋_GB2312"/>
                <w:b/>
                <w:bCs/>
                <w:i w:val="0"/>
                <w:iCs w:val="0"/>
                <w:color w:val="000000"/>
                <w:sz w:val="24"/>
                <w:szCs w:val="24"/>
                <w:highlight w:val="none"/>
                <w:u w:val="none"/>
              </w:rPr>
            </w:pP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建议已入住单位定向配租人才住房，家庭人口增加的，可以优先进入轮候册。</w:t>
            </w:r>
          </w:p>
        </w:tc>
        <w:tc>
          <w:tcPr>
            <w:tcW w:w="8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解释</w:t>
            </w:r>
          </w:p>
        </w:tc>
        <w:tc>
          <w:tcPr>
            <w:tcW w:w="75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仿宋_GB2312" w:hAnsi="等线"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12</w:t>
            </w:r>
          </w:p>
        </w:tc>
        <w:tc>
          <w:tcPr>
            <w:tcW w:w="1813" w:type="dxa"/>
            <w:vMerge w:val="continue"/>
            <w:tcBorders>
              <w:left w:val="single" w:color="000000" w:sz="4" w:space="0"/>
              <w:bottom w:val="nil"/>
              <w:right w:val="single" w:color="000000" w:sz="4" w:space="0"/>
            </w:tcBorders>
            <w:shd w:val="clear" w:color="auto" w:fill="auto"/>
            <w:vAlign w:val="center"/>
          </w:tcPr>
          <w:p>
            <w:pPr>
              <w:jc w:val="center"/>
              <w:rPr>
                <w:rFonts w:hint="eastAsia" w:ascii="仿宋_GB2312" w:hAnsi="等线" w:eastAsia="仿宋_GB2312" w:cs="仿宋_GB2312"/>
                <w:b/>
                <w:bCs/>
                <w:i w:val="0"/>
                <w:iCs w:val="0"/>
                <w:color w:val="000000"/>
                <w:sz w:val="24"/>
                <w:szCs w:val="24"/>
                <w:highlight w:val="none"/>
                <w:u w:val="none"/>
              </w:rPr>
            </w:pP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建议“老人”住房调换时，不审核收入财产状况。</w:t>
            </w:r>
          </w:p>
        </w:tc>
        <w:tc>
          <w:tcPr>
            <w:tcW w:w="8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解释</w:t>
            </w:r>
          </w:p>
        </w:tc>
        <w:tc>
          <w:tcPr>
            <w:tcW w:w="75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仿宋_GB2312" w:hAnsi="等线"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13</w:t>
            </w: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000000"/>
                <w:sz w:val="24"/>
                <w:szCs w:val="24"/>
                <w:highlight w:val="none"/>
                <w:u w:val="none"/>
              </w:rPr>
            </w:pPr>
            <w:r>
              <w:rPr>
                <w:rFonts w:hint="eastAsia" w:ascii="仿宋_GB2312" w:hAnsi="等线" w:eastAsia="仿宋_GB2312" w:cs="仿宋_GB2312"/>
                <w:b/>
                <w:bCs/>
                <w:i w:val="0"/>
                <w:iCs w:val="0"/>
                <w:color w:val="000000"/>
                <w:kern w:val="0"/>
                <w:sz w:val="24"/>
                <w:szCs w:val="24"/>
                <w:highlight w:val="none"/>
                <w:u w:val="none"/>
                <w:lang w:val="en-US" w:eastAsia="zh-CN" w:bidi="ar"/>
              </w:rPr>
              <w:t>关于特殊家庭优惠政策的建议</w:t>
            </w: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建议已经承租公共租赁住房的特殊家庭（如残疾人），可以申请减免50%的租金，且无需审核收入财产状况。</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采纳</w:t>
            </w:r>
          </w:p>
        </w:tc>
        <w:tc>
          <w:tcPr>
            <w:tcW w:w="751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将在办事指南中予以明确。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14</w:t>
            </w: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b/>
                <w:bCs/>
                <w:i w:val="0"/>
                <w:iCs w:val="0"/>
                <w:color w:val="000000"/>
                <w:sz w:val="24"/>
                <w:szCs w:val="24"/>
                <w:highlight w:val="none"/>
                <w:u w:val="none"/>
              </w:rPr>
            </w:pP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建议残疾人可以享受公共租赁住房租金减免。</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采纳</w:t>
            </w:r>
          </w:p>
        </w:tc>
        <w:tc>
          <w:tcPr>
            <w:tcW w:w="751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2"/>
                <w:sz w:val="24"/>
                <w:szCs w:val="24"/>
                <w:highlight w:val="none"/>
                <w:u w:val="none"/>
                <w:lang w:val="en-US" w:eastAsia="zh-CN" w:bidi="ar-SA"/>
              </w:rPr>
            </w:pPr>
            <w:r>
              <w:rPr>
                <w:rFonts w:hint="eastAsia" w:ascii="仿宋_GB2312" w:hAnsi="等线" w:eastAsia="仿宋_GB2312" w:cs="仿宋_GB2312"/>
                <w:i w:val="0"/>
                <w:iCs w:val="0"/>
                <w:color w:val="000000"/>
                <w:kern w:val="0"/>
                <w:sz w:val="24"/>
                <w:szCs w:val="24"/>
                <w:highlight w:val="none"/>
                <w:u w:val="none"/>
                <w:lang w:val="en-US" w:eastAsia="zh-CN" w:bidi="ar"/>
              </w:rPr>
              <w:t>15</w:t>
            </w: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b/>
                <w:bCs/>
                <w:i w:val="0"/>
                <w:iCs w:val="0"/>
                <w:color w:val="000000"/>
                <w:sz w:val="24"/>
                <w:szCs w:val="24"/>
                <w:highlight w:val="none"/>
                <w:u w:val="none"/>
              </w:rPr>
            </w:pP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建议不审核残疾人家庭的收入财产状况。</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采纳</w:t>
            </w:r>
          </w:p>
        </w:tc>
        <w:tc>
          <w:tcPr>
            <w:tcW w:w="7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该建议在352号令第五十条已有规定，具体为：352号令施行前的在册轮候人或者承租公共租赁住房的申请人，可以选择按照原政策执行，认租和续租时不审核家庭收入财产状况。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2"/>
                <w:sz w:val="24"/>
                <w:szCs w:val="24"/>
                <w:highlight w:val="none"/>
                <w:u w:val="none"/>
                <w:lang w:val="en-US" w:eastAsia="zh-CN" w:bidi="ar-SA"/>
              </w:rPr>
            </w:pPr>
            <w:r>
              <w:rPr>
                <w:rFonts w:hint="eastAsia" w:ascii="仿宋_GB2312" w:hAnsi="等线" w:eastAsia="仿宋_GB2312" w:cs="仿宋_GB2312"/>
                <w:i w:val="0"/>
                <w:iCs w:val="0"/>
                <w:color w:val="000000"/>
                <w:kern w:val="0"/>
                <w:sz w:val="24"/>
                <w:szCs w:val="24"/>
                <w:highlight w:val="none"/>
                <w:u w:val="none"/>
                <w:lang w:val="en-US" w:eastAsia="zh-CN" w:bidi="ar"/>
              </w:rPr>
              <w:t>16</w:t>
            </w: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b/>
                <w:bCs/>
                <w:i w:val="0"/>
                <w:iCs w:val="0"/>
                <w:color w:val="000000"/>
                <w:sz w:val="24"/>
                <w:szCs w:val="24"/>
                <w:highlight w:val="none"/>
                <w:u w:val="none"/>
              </w:rPr>
            </w:pP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建议给予残疾人公共租赁住房优惠政策。</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采纳</w:t>
            </w:r>
          </w:p>
        </w:tc>
        <w:tc>
          <w:tcPr>
            <w:tcW w:w="7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该建议在352号令第十一、二十三、三十、四十八条已有规定，具体为：给予残疾人优先优惠政策，如申请轮候时不受社会保险缴纳时间的限制、优先配租、同等条件下优先选房租金减免等。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2"/>
                <w:sz w:val="24"/>
                <w:szCs w:val="24"/>
                <w:highlight w:val="none"/>
                <w:u w:val="none"/>
                <w:lang w:val="en-US" w:eastAsia="zh-CN" w:bidi="ar-SA"/>
              </w:rPr>
            </w:pPr>
            <w:r>
              <w:rPr>
                <w:rFonts w:hint="eastAsia" w:ascii="仿宋_GB2312" w:hAnsi="等线" w:eastAsia="仿宋_GB2312" w:cs="仿宋_GB2312"/>
                <w:i w:val="0"/>
                <w:iCs w:val="0"/>
                <w:color w:val="000000"/>
                <w:kern w:val="0"/>
                <w:sz w:val="24"/>
                <w:szCs w:val="24"/>
                <w:highlight w:val="none"/>
                <w:u w:val="none"/>
                <w:lang w:val="en-US" w:eastAsia="zh-CN" w:bidi="ar"/>
              </w:rPr>
              <w:t>17</w:t>
            </w: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b/>
                <w:bCs/>
                <w:i w:val="0"/>
                <w:iCs w:val="0"/>
                <w:color w:val="000000"/>
                <w:sz w:val="24"/>
                <w:szCs w:val="24"/>
                <w:highlight w:val="none"/>
                <w:u w:val="none"/>
              </w:rPr>
            </w:pP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2"/>
                <w:sz w:val="24"/>
                <w:szCs w:val="24"/>
                <w:highlight w:val="none"/>
                <w:u w:val="none"/>
                <w:lang w:val="en-US" w:eastAsia="zh-CN" w:bidi="ar-SA"/>
              </w:rPr>
            </w:pPr>
            <w:r>
              <w:rPr>
                <w:rFonts w:hint="eastAsia" w:ascii="仿宋_GB2312" w:hAnsi="等线" w:eastAsia="仿宋_GB2312" w:cs="仿宋_GB2312"/>
                <w:i w:val="0"/>
                <w:iCs w:val="0"/>
                <w:color w:val="000000"/>
                <w:kern w:val="0"/>
                <w:sz w:val="24"/>
                <w:szCs w:val="24"/>
                <w:highlight w:val="none"/>
                <w:u w:val="none"/>
                <w:lang w:val="en-US" w:eastAsia="zh-CN" w:bidi="ar"/>
              </w:rPr>
              <w:t>建议352号令第四十八条规定的十二类特殊家庭都可以享受租金减免，且无需审核收入财产状况。</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2"/>
                <w:sz w:val="24"/>
                <w:szCs w:val="24"/>
                <w:highlight w:val="none"/>
                <w:u w:val="none"/>
                <w:lang w:val="en-US" w:eastAsia="zh-CN" w:bidi="ar-SA"/>
              </w:rPr>
            </w:pPr>
            <w:r>
              <w:rPr>
                <w:rFonts w:hint="eastAsia" w:ascii="仿宋_GB2312" w:hAnsi="等线" w:eastAsia="仿宋_GB2312" w:cs="仿宋_GB2312"/>
                <w:i w:val="0"/>
                <w:iCs w:val="0"/>
                <w:color w:val="000000"/>
                <w:kern w:val="0"/>
                <w:sz w:val="24"/>
                <w:szCs w:val="24"/>
                <w:highlight w:val="none"/>
                <w:u w:val="none"/>
                <w:lang w:val="en-US" w:eastAsia="zh-CN" w:bidi="ar"/>
              </w:rPr>
              <w:t>解释</w:t>
            </w:r>
          </w:p>
        </w:tc>
        <w:tc>
          <w:tcPr>
            <w:tcW w:w="7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kern w:val="2"/>
                <w:sz w:val="24"/>
                <w:szCs w:val="24"/>
                <w:highlight w:val="none"/>
                <w:u w:val="none"/>
                <w:lang w:val="en-US" w:eastAsia="zh-CN" w:bidi="ar-SA"/>
              </w:rPr>
            </w:pPr>
            <w:r>
              <w:rPr>
                <w:rFonts w:hint="eastAsia" w:ascii="仿宋_GB2312" w:hAnsi="等线" w:eastAsia="仿宋_GB2312" w:cs="仿宋_GB2312"/>
                <w:i w:val="0"/>
                <w:iCs w:val="0"/>
                <w:color w:val="000000"/>
                <w:kern w:val="0"/>
                <w:sz w:val="24"/>
                <w:szCs w:val="24"/>
                <w:highlight w:val="none"/>
                <w:u w:val="none"/>
                <w:lang w:val="en-US" w:eastAsia="zh-CN" w:bidi="ar"/>
              </w:rPr>
              <w:t>该建议在352号令第三十条已有规定，具体为：残疾人、五至十级残疾军人、因公殉职的基层干部家属等可以申请减缴公共租赁住房租金的50%；特困人员、一至四级残疾军人、完全丧失劳动能力等可以申请全额免缴公共租赁住房租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18</w:t>
            </w: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b/>
                <w:bCs/>
                <w:i w:val="0"/>
                <w:iCs w:val="0"/>
                <w:color w:val="000000"/>
                <w:sz w:val="24"/>
                <w:szCs w:val="24"/>
                <w:highlight w:val="none"/>
                <w:u w:val="none"/>
              </w:rPr>
            </w:pP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建议调整租金时，残疾人家庭的租金不超过当前租金，即使上涨也不能过高。</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解释</w:t>
            </w:r>
          </w:p>
        </w:tc>
        <w:tc>
          <w:tcPr>
            <w:tcW w:w="7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根据规范性文件制定原则，《通知》作为部门规范性文件，仅有权在上位法（352号令）既有规定范围内进行细化，不能创设或者新增其他事项。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19</w:t>
            </w:r>
          </w:p>
        </w:tc>
        <w:tc>
          <w:tcPr>
            <w:tcW w:w="18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000000"/>
                <w:sz w:val="24"/>
                <w:szCs w:val="24"/>
                <w:highlight w:val="none"/>
                <w:u w:val="none"/>
              </w:rPr>
            </w:pPr>
            <w:r>
              <w:rPr>
                <w:rFonts w:hint="eastAsia" w:ascii="仿宋_GB2312" w:hAnsi="等线" w:eastAsia="仿宋_GB2312" w:cs="仿宋_GB2312"/>
                <w:b/>
                <w:bCs/>
                <w:i w:val="0"/>
                <w:iCs w:val="0"/>
                <w:color w:val="000000"/>
                <w:kern w:val="0"/>
                <w:sz w:val="24"/>
                <w:szCs w:val="24"/>
                <w:highlight w:val="none"/>
                <w:u w:val="none"/>
                <w:lang w:val="en-US" w:eastAsia="zh-CN" w:bidi="ar"/>
              </w:rPr>
              <w:t>关于配租面积的建议</w:t>
            </w: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建议未成年子女可以作为共同申请人增加配租面积。</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采纳</w:t>
            </w:r>
          </w:p>
        </w:tc>
        <w:tc>
          <w:tcPr>
            <w:tcW w:w="7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该建议在352号令第十、二十一条已有规定，具体为：申请人未满十八周岁的子女应当列为共同申请人，且可以享受配租面积。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2"/>
                <w:sz w:val="24"/>
                <w:szCs w:val="24"/>
                <w:highlight w:val="none"/>
                <w:u w:val="none"/>
                <w:lang w:val="en-US" w:eastAsia="zh-CN" w:bidi="ar-SA"/>
              </w:rPr>
            </w:pPr>
            <w:r>
              <w:rPr>
                <w:rFonts w:hint="eastAsia" w:ascii="仿宋_GB2312" w:hAnsi="等线" w:eastAsia="仿宋_GB2312" w:cs="仿宋_GB2312"/>
                <w:i w:val="0"/>
                <w:iCs w:val="0"/>
                <w:color w:val="000000"/>
                <w:kern w:val="0"/>
                <w:sz w:val="24"/>
                <w:szCs w:val="24"/>
                <w:highlight w:val="none"/>
                <w:u w:val="none"/>
                <w:lang w:val="en-US" w:eastAsia="zh-CN" w:bidi="ar"/>
              </w:rPr>
              <w:t>20</w:t>
            </w:r>
          </w:p>
        </w:tc>
        <w:tc>
          <w:tcPr>
            <w:tcW w:w="1813" w:type="dxa"/>
            <w:vMerge w:val="continue"/>
            <w:tcBorders>
              <w:left w:val="single" w:color="000000" w:sz="4" w:space="0"/>
              <w:right w:val="single" w:color="000000" w:sz="4" w:space="0"/>
            </w:tcBorders>
            <w:shd w:val="clear" w:color="auto" w:fill="auto"/>
            <w:vAlign w:val="center"/>
          </w:tcPr>
          <w:p>
            <w:pPr>
              <w:jc w:val="center"/>
              <w:rPr>
                <w:rFonts w:hint="eastAsia" w:ascii="仿宋_GB2312" w:hAnsi="等线" w:eastAsia="仿宋_GB2312" w:cs="仿宋_GB2312"/>
                <w:b/>
                <w:bCs/>
                <w:i w:val="0"/>
                <w:iCs w:val="0"/>
                <w:color w:val="000000"/>
                <w:sz w:val="24"/>
                <w:szCs w:val="24"/>
                <w:highlight w:val="none"/>
                <w:u w:val="none"/>
              </w:rPr>
            </w:pP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建议增加四人家庭的配租面积为70-80平方米。</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采纳</w:t>
            </w:r>
          </w:p>
        </w:tc>
        <w:tc>
          <w:tcPr>
            <w:tcW w:w="7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该建议在352号令第二十一条已有规定，具体为：建筑面积超过七十平方米的房源，根据供需情况可以面向四人家庭配租。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2"/>
                <w:sz w:val="24"/>
                <w:szCs w:val="24"/>
                <w:highlight w:val="none"/>
                <w:u w:val="none"/>
                <w:lang w:val="en-US" w:eastAsia="zh-CN" w:bidi="ar-SA"/>
              </w:rPr>
            </w:pPr>
            <w:r>
              <w:rPr>
                <w:rFonts w:hint="eastAsia" w:ascii="仿宋_GB2312" w:hAnsi="等线" w:eastAsia="仿宋_GB2312" w:cs="仿宋_GB2312"/>
                <w:i w:val="0"/>
                <w:iCs w:val="0"/>
                <w:color w:val="000000"/>
                <w:kern w:val="0"/>
                <w:sz w:val="24"/>
                <w:szCs w:val="24"/>
                <w:highlight w:val="none"/>
                <w:u w:val="none"/>
                <w:lang w:val="en-US" w:eastAsia="zh-CN" w:bidi="ar"/>
              </w:rPr>
              <w:t>21</w:t>
            </w:r>
          </w:p>
        </w:tc>
        <w:tc>
          <w:tcPr>
            <w:tcW w:w="1813" w:type="dxa"/>
            <w:vMerge w:val="continue"/>
            <w:tcBorders>
              <w:left w:val="single" w:color="000000" w:sz="4" w:space="0"/>
              <w:right w:val="single" w:color="000000" w:sz="4" w:space="0"/>
            </w:tcBorders>
            <w:shd w:val="clear" w:color="auto" w:fill="auto"/>
            <w:vAlign w:val="center"/>
          </w:tcPr>
          <w:p>
            <w:pPr>
              <w:jc w:val="center"/>
              <w:rPr>
                <w:rFonts w:hint="eastAsia" w:ascii="仿宋_GB2312" w:hAnsi="等线" w:eastAsia="仿宋_GB2312" w:cs="仿宋_GB2312"/>
                <w:b/>
                <w:bCs/>
                <w:i w:val="0"/>
                <w:iCs w:val="0"/>
                <w:color w:val="000000"/>
                <w:sz w:val="24"/>
                <w:szCs w:val="24"/>
                <w:highlight w:val="none"/>
                <w:u w:val="none"/>
              </w:rPr>
            </w:pP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4"/>
                <w:szCs w:val="24"/>
                <w:highlight w:val="none"/>
                <w:u w:val="none"/>
                <w:lang w:val="en-US" w:eastAsia="zh-CN" w:bidi="ar"/>
              </w:rPr>
            </w:pPr>
            <w:r>
              <w:rPr>
                <w:rFonts w:hint="eastAsia" w:ascii="仿宋_GB2312" w:hAnsi="等线" w:eastAsia="仿宋_GB2312" w:cs="仿宋_GB2312"/>
                <w:i w:val="0"/>
                <w:iCs w:val="0"/>
                <w:color w:val="000000"/>
                <w:kern w:val="0"/>
                <w:sz w:val="24"/>
                <w:szCs w:val="24"/>
                <w:highlight w:val="none"/>
                <w:u w:val="none"/>
                <w:lang w:val="en-US" w:eastAsia="zh-CN" w:bidi="ar"/>
              </w:rPr>
              <w:t>建议将65周岁以上且在深与子女一起居住的父母列入共同申请人，计算配租面积。</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4"/>
                <w:szCs w:val="24"/>
                <w:highlight w:val="none"/>
                <w:u w:val="none"/>
                <w:lang w:val="en-US" w:eastAsia="zh-CN" w:bidi="ar"/>
              </w:rPr>
            </w:pPr>
            <w:r>
              <w:rPr>
                <w:rFonts w:hint="eastAsia" w:ascii="仿宋_GB2312" w:hAnsi="等线" w:eastAsia="仿宋_GB2312" w:cs="仿宋_GB2312"/>
                <w:i w:val="0"/>
                <w:iCs w:val="0"/>
                <w:color w:val="000000"/>
                <w:kern w:val="0"/>
                <w:sz w:val="24"/>
                <w:szCs w:val="24"/>
                <w:highlight w:val="none"/>
                <w:u w:val="none"/>
                <w:lang w:val="en-US" w:eastAsia="zh-CN" w:bidi="ar"/>
              </w:rPr>
              <w:t>采纳</w:t>
            </w:r>
          </w:p>
        </w:tc>
        <w:tc>
          <w:tcPr>
            <w:tcW w:w="7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kern w:val="2"/>
                <w:sz w:val="24"/>
                <w:szCs w:val="24"/>
                <w:highlight w:val="none"/>
                <w:u w:val="none"/>
                <w:lang w:val="en-US" w:eastAsia="zh-CN" w:bidi="ar-SA"/>
              </w:rPr>
            </w:pPr>
            <w:r>
              <w:rPr>
                <w:rFonts w:hint="eastAsia" w:ascii="仿宋_GB2312" w:hAnsi="等线" w:eastAsia="仿宋_GB2312" w:cs="仿宋_GB2312"/>
                <w:i w:val="0"/>
                <w:iCs w:val="0"/>
                <w:color w:val="000000"/>
                <w:kern w:val="0"/>
                <w:sz w:val="24"/>
                <w:szCs w:val="24"/>
                <w:highlight w:val="none"/>
                <w:u w:val="none"/>
                <w:lang w:val="en-US" w:eastAsia="zh-CN" w:bidi="ar"/>
              </w:rPr>
              <w:t>该建议在352号令第十一、二十一条已有规定，具体为：具有本市户籍的申请人父母可以作为共同申请人，并享受配租面积。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22</w:t>
            </w:r>
          </w:p>
        </w:tc>
        <w:tc>
          <w:tcPr>
            <w:tcW w:w="1813" w:type="dxa"/>
            <w:vMerge w:val="continue"/>
            <w:tcBorders>
              <w:left w:val="single" w:color="000000" w:sz="4" w:space="0"/>
              <w:right w:val="single" w:color="000000" w:sz="4" w:space="0"/>
            </w:tcBorders>
            <w:shd w:val="clear" w:color="auto" w:fill="auto"/>
            <w:vAlign w:val="center"/>
          </w:tcPr>
          <w:p>
            <w:pPr>
              <w:jc w:val="center"/>
              <w:rPr>
                <w:rFonts w:hint="eastAsia" w:ascii="仿宋_GB2312" w:hAnsi="等线" w:eastAsia="仿宋_GB2312" w:cs="仿宋_GB2312"/>
                <w:b/>
                <w:bCs/>
                <w:i w:val="0"/>
                <w:iCs w:val="0"/>
                <w:color w:val="000000"/>
                <w:sz w:val="24"/>
                <w:szCs w:val="24"/>
                <w:highlight w:val="none"/>
                <w:u w:val="none"/>
              </w:rPr>
            </w:pP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建议有两个异性子女的家庭，可以申请三房的公共租赁住房。</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解释</w:t>
            </w:r>
          </w:p>
        </w:tc>
        <w:tc>
          <w:tcPr>
            <w:tcW w:w="751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根据规范性文件制定原则，《通知》作为部门规范性文件，仅有权在上位法（352号令）既有规定范围内进行细化，不能创设或者新增其他事项。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highlight w:val="none"/>
                <w:u w:val="none"/>
                <w:lang w:val="en-US" w:eastAsia="zh-CN" w:bidi="ar"/>
              </w:rPr>
            </w:pPr>
            <w:r>
              <w:rPr>
                <w:rFonts w:hint="eastAsia" w:ascii="仿宋_GB2312" w:hAnsi="等线" w:eastAsia="仿宋_GB2312" w:cs="仿宋_GB2312"/>
                <w:i w:val="0"/>
                <w:iCs w:val="0"/>
                <w:color w:val="000000"/>
                <w:kern w:val="0"/>
                <w:sz w:val="24"/>
                <w:szCs w:val="24"/>
                <w:highlight w:val="none"/>
                <w:u w:val="none"/>
                <w:lang w:val="en-US" w:eastAsia="zh-CN" w:bidi="ar"/>
              </w:rPr>
              <w:t>23</w:t>
            </w:r>
          </w:p>
        </w:tc>
        <w:tc>
          <w:tcPr>
            <w:tcW w:w="18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b/>
                <w:bCs/>
                <w:i w:val="0"/>
                <w:iCs w:val="0"/>
                <w:color w:val="000000"/>
                <w:sz w:val="24"/>
                <w:szCs w:val="24"/>
                <w:highlight w:val="none"/>
                <w:u w:val="none"/>
              </w:rPr>
            </w:pP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2"/>
                <w:sz w:val="24"/>
                <w:szCs w:val="24"/>
                <w:highlight w:val="none"/>
                <w:u w:val="none"/>
                <w:lang w:val="en-US" w:eastAsia="zh-CN" w:bidi="ar-SA"/>
              </w:rPr>
            </w:pPr>
            <w:r>
              <w:rPr>
                <w:rFonts w:hint="eastAsia" w:ascii="仿宋_GB2312" w:hAnsi="等线" w:eastAsia="仿宋_GB2312" w:cs="仿宋_GB2312"/>
                <w:i w:val="0"/>
                <w:iCs w:val="0"/>
                <w:color w:val="000000"/>
                <w:kern w:val="0"/>
                <w:sz w:val="24"/>
                <w:szCs w:val="24"/>
                <w:highlight w:val="none"/>
                <w:u w:val="none"/>
                <w:lang w:val="en-US" w:eastAsia="zh-CN" w:bidi="ar"/>
              </w:rPr>
              <w:t>建议认租时，将胎儿也作为家庭人口之一。</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2"/>
                <w:sz w:val="24"/>
                <w:szCs w:val="24"/>
                <w:highlight w:val="none"/>
                <w:u w:val="none"/>
                <w:lang w:val="en-US" w:eastAsia="zh-CN" w:bidi="ar-SA"/>
              </w:rPr>
            </w:pPr>
            <w:r>
              <w:rPr>
                <w:rFonts w:hint="eastAsia" w:ascii="仿宋_GB2312" w:hAnsi="等线" w:eastAsia="仿宋_GB2312" w:cs="仿宋_GB2312"/>
                <w:i w:val="0"/>
                <w:iCs w:val="0"/>
                <w:color w:val="000000"/>
                <w:kern w:val="0"/>
                <w:sz w:val="24"/>
                <w:szCs w:val="24"/>
                <w:highlight w:val="none"/>
                <w:u w:val="none"/>
                <w:lang w:val="en-US" w:eastAsia="zh-CN" w:bidi="ar"/>
              </w:rPr>
              <w:t>解释</w:t>
            </w:r>
          </w:p>
        </w:tc>
        <w:tc>
          <w:tcPr>
            <w:tcW w:w="7514"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24</w:t>
            </w: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000000"/>
                <w:sz w:val="24"/>
                <w:szCs w:val="24"/>
                <w:highlight w:val="none"/>
                <w:u w:val="none"/>
              </w:rPr>
            </w:pPr>
            <w:r>
              <w:rPr>
                <w:rFonts w:hint="eastAsia" w:ascii="仿宋_GB2312" w:hAnsi="等线" w:eastAsia="仿宋_GB2312" w:cs="仿宋_GB2312"/>
                <w:b/>
                <w:bCs/>
                <w:i w:val="0"/>
                <w:iCs w:val="0"/>
                <w:color w:val="000000"/>
                <w:kern w:val="0"/>
                <w:sz w:val="24"/>
                <w:szCs w:val="24"/>
                <w:highlight w:val="none"/>
                <w:u w:val="none"/>
                <w:lang w:val="en-US" w:eastAsia="zh-CN" w:bidi="ar"/>
              </w:rPr>
              <w:t>关于新旧政策衔接的建议</w:t>
            </w: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建议在认租、续租时核对和认定家庭收入财产状况。</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highlight w:val="none"/>
                <w:u w:val="none"/>
                <w:lang w:val="en-US"/>
              </w:rPr>
            </w:pPr>
            <w:r>
              <w:rPr>
                <w:rFonts w:hint="eastAsia" w:ascii="仿宋_GB2312" w:hAnsi="等线" w:eastAsia="仿宋_GB2312" w:cs="仿宋_GB2312"/>
                <w:i w:val="0"/>
                <w:iCs w:val="0"/>
                <w:color w:val="000000"/>
                <w:kern w:val="0"/>
                <w:sz w:val="24"/>
                <w:szCs w:val="24"/>
                <w:highlight w:val="none"/>
                <w:u w:val="none"/>
                <w:lang w:val="en-US" w:eastAsia="zh-CN" w:bidi="ar"/>
              </w:rPr>
              <w:t>采纳</w:t>
            </w:r>
          </w:p>
        </w:tc>
        <w:tc>
          <w:tcPr>
            <w:tcW w:w="7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该建议在352号令第二十二、二十七条已有规定，具体为：申请人提出认租、续租申请后，区住房主管部门对其资格，包括家庭收入财产状况等进行审核。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25</w:t>
            </w: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b/>
                <w:bCs/>
                <w:i w:val="0"/>
                <w:iCs w:val="0"/>
                <w:color w:val="000000"/>
                <w:sz w:val="24"/>
                <w:szCs w:val="24"/>
                <w:highlight w:val="none"/>
                <w:u w:val="none"/>
              </w:rPr>
            </w:pP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建议“老人”认租公共租赁住房时，不审核收入财产状况。</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highlight w:val="none"/>
                <w:u w:val="none"/>
                <w:lang w:val="en-US"/>
              </w:rPr>
            </w:pPr>
            <w:r>
              <w:rPr>
                <w:rFonts w:hint="eastAsia" w:ascii="仿宋_GB2312" w:hAnsi="等线" w:eastAsia="仿宋_GB2312" w:cs="仿宋_GB2312"/>
                <w:i w:val="0"/>
                <w:iCs w:val="0"/>
                <w:color w:val="000000"/>
                <w:kern w:val="0"/>
                <w:sz w:val="24"/>
                <w:szCs w:val="24"/>
                <w:highlight w:val="none"/>
                <w:u w:val="none"/>
                <w:lang w:val="en-US" w:eastAsia="zh-CN" w:bidi="ar"/>
              </w:rPr>
              <w:t>部分采纳</w:t>
            </w:r>
          </w:p>
        </w:tc>
        <w:tc>
          <w:tcPr>
            <w:tcW w:w="7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该建议在352号令第五十条已有规定，具体为：352号令施行前的在册轮候人或者承租公共租赁住房的申请人，可以选择按照原政策执行，认租和续租时不审核家庭收入财产状况；也可以按照352号令执行，审核收入财产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26</w:t>
            </w: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b/>
                <w:bCs/>
                <w:i w:val="0"/>
                <w:iCs w:val="0"/>
                <w:color w:val="000000"/>
                <w:sz w:val="24"/>
                <w:szCs w:val="24"/>
                <w:highlight w:val="none"/>
                <w:u w:val="none"/>
              </w:rPr>
            </w:pP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建议“老人”也需要审核收入财产状况。</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highlight w:val="none"/>
                <w:u w:val="none"/>
                <w:lang w:val="en-US"/>
              </w:rPr>
            </w:pPr>
            <w:r>
              <w:rPr>
                <w:rFonts w:hint="eastAsia" w:ascii="仿宋_GB2312" w:hAnsi="等线" w:eastAsia="仿宋_GB2312" w:cs="仿宋_GB2312"/>
                <w:i w:val="0"/>
                <w:iCs w:val="0"/>
                <w:color w:val="000000"/>
                <w:kern w:val="0"/>
                <w:sz w:val="24"/>
                <w:szCs w:val="24"/>
                <w:highlight w:val="none"/>
                <w:u w:val="none"/>
                <w:lang w:val="en-US" w:eastAsia="zh-CN" w:bidi="ar"/>
              </w:rPr>
              <w:t>部分采纳</w:t>
            </w:r>
          </w:p>
        </w:tc>
        <w:tc>
          <w:tcPr>
            <w:tcW w:w="7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该建议在352号令第五十条已有规定，具体为：352号令施行前的在册轮候人或者承租公共租赁住房的申请人，可以选择按照352号令执行，认租和续租时审核家庭收入财产状况；也可以选择按照原政策执行，不审核收入财产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27</w:t>
            </w: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000000"/>
                <w:sz w:val="24"/>
                <w:szCs w:val="24"/>
                <w:highlight w:val="none"/>
                <w:u w:val="none"/>
              </w:rPr>
            </w:pPr>
            <w:r>
              <w:rPr>
                <w:rFonts w:hint="eastAsia" w:ascii="仿宋_GB2312" w:hAnsi="等线" w:eastAsia="仿宋_GB2312" w:cs="仿宋_GB2312"/>
                <w:b/>
                <w:bCs/>
                <w:i w:val="0"/>
                <w:iCs w:val="0"/>
                <w:color w:val="000000"/>
                <w:kern w:val="0"/>
                <w:sz w:val="24"/>
                <w:szCs w:val="24"/>
                <w:highlight w:val="none"/>
                <w:u w:val="none"/>
                <w:lang w:val="en-US" w:eastAsia="zh-CN" w:bidi="ar"/>
              </w:rPr>
              <w:t>关于租后监管的建议</w:t>
            </w: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建议加强公共租赁住房的租后监管。</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采纳</w:t>
            </w:r>
          </w:p>
        </w:tc>
        <w:tc>
          <w:tcPr>
            <w:tcW w:w="7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该建议在352号令第四章已有规定，具体为：申请人、用人单位、房地产经纪机构及经纪人员的禁止情形。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28</w:t>
            </w: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b/>
                <w:bCs/>
                <w:i w:val="0"/>
                <w:iCs w:val="0"/>
                <w:color w:val="000000"/>
                <w:sz w:val="24"/>
                <w:szCs w:val="24"/>
                <w:highlight w:val="none"/>
                <w:u w:val="none"/>
              </w:rPr>
            </w:pP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建议增加诚信方面的约束条文，对于提交虚假材料的单位或者个人，五年内不予受理其公共租赁住房轮候申请。</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highlight w:val="none"/>
                <w:u w:val="none"/>
                <w:lang w:val="en-US"/>
              </w:rPr>
            </w:pPr>
            <w:r>
              <w:rPr>
                <w:rFonts w:hint="eastAsia" w:ascii="仿宋_GB2312" w:hAnsi="等线" w:eastAsia="仿宋_GB2312" w:cs="仿宋_GB2312"/>
                <w:i w:val="0"/>
                <w:iCs w:val="0"/>
                <w:color w:val="000000"/>
                <w:kern w:val="0"/>
                <w:sz w:val="24"/>
                <w:szCs w:val="24"/>
                <w:highlight w:val="none"/>
                <w:u w:val="none"/>
                <w:lang w:val="en-US" w:eastAsia="zh-CN" w:bidi="ar"/>
              </w:rPr>
              <w:t>采纳</w:t>
            </w:r>
          </w:p>
        </w:tc>
        <w:tc>
          <w:tcPr>
            <w:tcW w:w="7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该建议在352号令第三十六、第三十八条已有规定，具体为：单位或个人违反本办法规定受到行政处罚的，有关部门依法依规开展信用管理。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29</w:t>
            </w: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000000"/>
                <w:sz w:val="24"/>
                <w:szCs w:val="24"/>
                <w:highlight w:val="none"/>
                <w:u w:val="none"/>
              </w:rPr>
            </w:pPr>
            <w:r>
              <w:rPr>
                <w:rFonts w:hint="eastAsia" w:ascii="仿宋_GB2312" w:hAnsi="等线" w:eastAsia="仿宋_GB2312" w:cs="仿宋_GB2312"/>
                <w:b/>
                <w:bCs/>
                <w:i w:val="0"/>
                <w:iCs w:val="0"/>
                <w:color w:val="000000"/>
                <w:kern w:val="0"/>
                <w:sz w:val="24"/>
                <w:szCs w:val="24"/>
                <w:highlight w:val="none"/>
                <w:u w:val="none"/>
                <w:lang w:val="en-US" w:eastAsia="zh-CN" w:bidi="ar"/>
              </w:rPr>
              <w:t>关于其他建议</w:t>
            </w: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建议缩短轮候资格审核时间，缩短至1-2个月。</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采纳</w:t>
            </w:r>
          </w:p>
        </w:tc>
        <w:tc>
          <w:tcPr>
            <w:tcW w:w="7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《通知》第三条与该意见一致。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30</w:t>
            </w: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b/>
                <w:bCs/>
                <w:i w:val="0"/>
                <w:iCs w:val="0"/>
                <w:color w:val="000000"/>
                <w:sz w:val="24"/>
                <w:szCs w:val="24"/>
                <w:highlight w:val="none"/>
                <w:u w:val="none"/>
              </w:rPr>
            </w:pP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建议明确公示信息的具体处理方式。</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采纳</w:t>
            </w:r>
          </w:p>
        </w:tc>
        <w:tc>
          <w:tcPr>
            <w:tcW w:w="7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将《通知》第三条第二款”修改为“住房主管部门通过政府网站或者信息平台公示时，应当载明公示期限；公示期届满后应当及时清理公示信息”。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31</w:t>
            </w: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b/>
                <w:bCs/>
                <w:i w:val="0"/>
                <w:iCs w:val="0"/>
                <w:color w:val="000000"/>
                <w:sz w:val="24"/>
                <w:szCs w:val="24"/>
                <w:highlight w:val="none"/>
                <w:u w:val="none"/>
              </w:rPr>
            </w:pP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建议尽快执行352号令的租金减免政策。</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采纳</w:t>
            </w:r>
          </w:p>
        </w:tc>
        <w:tc>
          <w:tcPr>
            <w:tcW w:w="7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352号令的租金减免政策已于2023年8月1日实施。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32</w:t>
            </w: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b/>
                <w:bCs/>
                <w:i w:val="0"/>
                <w:iCs w:val="0"/>
                <w:color w:val="000000"/>
                <w:sz w:val="24"/>
                <w:szCs w:val="24"/>
                <w:highlight w:val="none"/>
                <w:u w:val="none"/>
              </w:rPr>
            </w:pP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建议剩余房源面向其他区配租。</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采纳</w:t>
            </w:r>
          </w:p>
        </w:tc>
        <w:tc>
          <w:tcPr>
            <w:tcW w:w="7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该建议在352号令第八条已有规定，具体为：对房源充足的区，鼓励区主管部门面向本区以外的在册轮候人配租。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2"/>
                <w:sz w:val="24"/>
                <w:szCs w:val="24"/>
                <w:highlight w:val="none"/>
                <w:u w:val="none"/>
                <w:lang w:val="en-US" w:eastAsia="zh-CN" w:bidi="ar-SA"/>
              </w:rPr>
            </w:pPr>
            <w:r>
              <w:rPr>
                <w:rFonts w:hint="eastAsia" w:ascii="仿宋_GB2312" w:hAnsi="等线" w:eastAsia="仿宋_GB2312" w:cs="仿宋_GB2312"/>
                <w:i w:val="0"/>
                <w:iCs w:val="0"/>
                <w:color w:val="000000"/>
                <w:kern w:val="0"/>
                <w:sz w:val="24"/>
                <w:szCs w:val="24"/>
                <w:highlight w:val="none"/>
                <w:u w:val="none"/>
                <w:lang w:val="en-US" w:eastAsia="zh-CN" w:bidi="ar"/>
              </w:rPr>
              <w:t>33</w:t>
            </w: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b/>
                <w:bCs/>
                <w:i w:val="0"/>
                <w:iCs w:val="0"/>
                <w:color w:val="000000"/>
                <w:sz w:val="24"/>
                <w:szCs w:val="24"/>
                <w:highlight w:val="none"/>
                <w:u w:val="none"/>
              </w:rPr>
            </w:pP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建议家庭人口数减少的，续租时租金按照原租赁合同约定的租金计收。</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解释</w:t>
            </w:r>
          </w:p>
        </w:tc>
        <w:tc>
          <w:tcPr>
            <w:tcW w:w="7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该建议在352号令第二十九条已有规定，具体为：承租期间家庭人口数减少的，续租时产权单位或者运营管理单位根据情况调整相应面积标准的房源，或者对超出配租面积标准的部分按照市场参考租金计收。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2"/>
                <w:sz w:val="24"/>
                <w:szCs w:val="24"/>
                <w:highlight w:val="none"/>
                <w:u w:val="none"/>
                <w:lang w:val="en-US" w:eastAsia="zh-CN" w:bidi="ar-SA"/>
              </w:rPr>
            </w:pPr>
            <w:r>
              <w:rPr>
                <w:rFonts w:hint="eastAsia" w:ascii="仿宋_GB2312" w:hAnsi="等线" w:eastAsia="仿宋_GB2312" w:cs="仿宋_GB2312"/>
                <w:i w:val="0"/>
                <w:iCs w:val="0"/>
                <w:color w:val="000000"/>
                <w:kern w:val="0"/>
                <w:sz w:val="24"/>
                <w:szCs w:val="24"/>
                <w:highlight w:val="none"/>
                <w:u w:val="none"/>
                <w:lang w:val="en-US" w:eastAsia="zh-CN" w:bidi="ar"/>
              </w:rPr>
              <w:t>34</w:t>
            </w: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b/>
                <w:bCs/>
                <w:i w:val="0"/>
                <w:iCs w:val="0"/>
                <w:color w:val="000000"/>
                <w:sz w:val="24"/>
                <w:szCs w:val="24"/>
                <w:highlight w:val="none"/>
                <w:u w:val="none"/>
              </w:rPr>
            </w:pP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2"/>
                <w:sz w:val="24"/>
                <w:szCs w:val="24"/>
                <w:highlight w:val="none"/>
                <w:u w:val="none"/>
                <w:lang w:val="en-US" w:eastAsia="zh-CN" w:bidi="ar-SA"/>
              </w:rPr>
            </w:pPr>
            <w:r>
              <w:rPr>
                <w:rFonts w:hint="eastAsia" w:ascii="仿宋_GB2312" w:hAnsi="等线" w:eastAsia="仿宋_GB2312" w:cs="仿宋_GB2312"/>
                <w:i w:val="0"/>
                <w:iCs w:val="0"/>
                <w:color w:val="000000"/>
                <w:kern w:val="0"/>
                <w:sz w:val="24"/>
                <w:szCs w:val="24"/>
                <w:highlight w:val="none"/>
                <w:u w:val="none"/>
                <w:lang w:val="en-US" w:eastAsia="zh-CN" w:bidi="ar"/>
              </w:rPr>
              <w:t>建议面向特殊家庭配租的房源，应当不限于本区，面向全市。</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2"/>
                <w:sz w:val="24"/>
                <w:szCs w:val="24"/>
                <w:highlight w:val="none"/>
                <w:u w:val="none"/>
                <w:lang w:val="en-US" w:eastAsia="zh-CN" w:bidi="ar-SA"/>
              </w:rPr>
            </w:pPr>
            <w:r>
              <w:rPr>
                <w:rFonts w:hint="eastAsia" w:ascii="仿宋_GB2312" w:hAnsi="等线" w:eastAsia="仿宋_GB2312" w:cs="仿宋_GB2312"/>
                <w:i w:val="0"/>
                <w:iCs w:val="0"/>
                <w:color w:val="000000"/>
                <w:kern w:val="0"/>
                <w:sz w:val="24"/>
                <w:szCs w:val="24"/>
                <w:highlight w:val="none"/>
                <w:u w:val="none"/>
                <w:lang w:val="en-US" w:eastAsia="zh-CN" w:bidi="ar"/>
              </w:rPr>
              <w:t>解释</w:t>
            </w:r>
          </w:p>
        </w:tc>
        <w:tc>
          <w:tcPr>
            <w:tcW w:w="751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根据规范性文件制定原则，《通知》作为部门规范性文件，仅有权在上位法（352号令）既有规定范围内进行细化，不能创设或者新增其他事项。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35</w:t>
            </w: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b/>
                <w:bCs/>
                <w:i w:val="0"/>
                <w:iCs w:val="0"/>
                <w:color w:val="000000"/>
                <w:sz w:val="24"/>
                <w:szCs w:val="24"/>
                <w:highlight w:val="none"/>
                <w:u w:val="none"/>
              </w:rPr>
            </w:pPr>
          </w:p>
        </w:tc>
        <w:tc>
          <w:tcPr>
            <w:tcW w:w="9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建议正在承租定向配租人才住房的可以同步申请轮候公共租赁住房。</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解释</w:t>
            </w:r>
          </w:p>
        </w:tc>
        <w:tc>
          <w:tcPr>
            <w:tcW w:w="7514"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4"/>
                <w:szCs w:val="24"/>
                <w:highlight w:val="none"/>
                <w:u w:val="none"/>
              </w:rPr>
            </w:pPr>
          </w:p>
        </w:tc>
      </w:tr>
    </w:tbl>
    <w:p>
      <w:pPr>
        <w:rPr>
          <w:highlight w:val="none"/>
        </w:rPr>
      </w:pPr>
    </w:p>
    <w:sectPr>
      <w:footerReference r:id="rId3" w:type="default"/>
      <w:pgSz w:w="23811" w:h="16838" w:orient="landscape"/>
      <w:pgMar w:top="1701"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YzdlZjNiMGVlNTg0N2I5NTcwMjM2YzNhNGNlZDkifQ=="/>
  </w:docVars>
  <w:rsids>
    <w:rsidRoot w:val="00000000"/>
    <w:rsid w:val="073E7A70"/>
    <w:rsid w:val="08964754"/>
    <w:rsid w:val="0B2A3988"/>
    <w:rsid w:val="0B6E3B68"/>
    <w:rsid w:val="0BDD6180"/>
    <w:rsid w:val="124D19E2"/>
    <w:rsid w:val="18670FC2"/>
    <w:rsid w:val="1AAA168A"/>
    <w:rsid w:val="1BA323E9"/>
    <w:rsid w:val="1E093C62"/>
    <w:rsid w:val="20775C9F"/>
    <w:rsid w:val="23474625"/>
    <w:rsid w:val="2711517A"/>
    <w:rsid w:val="2BAD5B8F"/>
    <w:rsid w:val="30CE14CF"/>
    <w:rsid w:val="320D61E5"/>
    <w:rsid w:val="330504DF"/>
    <w:rsid w:val="38BB7B3D"/>
    <w:rsid w:val="3AE5EF04"/>
    <w:rsid w:val="3D140FA3"/>
    <w:rsid w:val="4286535F"/>
    <w:rsid w:val="497A1B0E"/>
    <w:rsid w:val="4C162B64"/>
    <w:rsid w:val="51A979DE"/>
    <w:rsid w:val="51D55E2E"/>
    <w:rsid w:val="52210B4A"/>
    <w:rsid w:val="524B0799"/>
    <w:rsid w:val="55E6CAEF"/>
    <w:rsid w:val="59D30BDC"/>
    <w:rsid w:val="5E211B39"/>
    <w:rsid w:val="62B763B3"/>
    <w:rsid w:val="63131105"/>
    <w:rsid w:val="63F3709B"/>
    <w:rsid w:val="6A167E13"/>
    <w:rsid w:val="6F3A351F"/>
    <w:rsid w:val="73520C18"/>
    <w:rsid w:val="785D5F3F"/>
    <w:rsid w:val="7FFE2272"/>
    <w:rsid w:val="7FFF537C"/>
    <w:rsid w:val="DDF7A35A"/>
    <w:rsid w:val="EBFDBD21"/>
    <w:rsid w:val="FBF25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2023-08-11T11:41:00Z</dcterms:created>
  <dc:creator>付璐璐</dc:creator>
  <cp:lastModifiedBy>璐仁假</cp:lastModifiedBy>
  <cp:lastPrinted>2023-08-14T07:23:00Z</cp:lastPrinted>
  <dcterms:modified xsi:type="dcterms:W3CDTF">2023-08-16T08:06:55Z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DE5055B518974E69BEC6FCF5007DE626_13</vt:lpwstr>
  </property>
</Properties>
</file>