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b/>
          <w:color w:val="000000"/>
          <w:sz w:val="36"/>
          <w:szCs w:val="36"/>
        </w:rPr>
      </w:pPr>
    </w:p>
    <w:p>
      <w:pPr>
        <w:jc w:val="center"/>
        <w:rPr>
          <w:rFonts w:ascii="宋体" w:hAnsi="宋体" w:cs="宋体"/>
          <w:b/>
          <w:color w:val="000000"/>
          <w:sz w:val="40"/>
          <w:szCs w:val="40"/>
        </w:rPr>
      </w:pPr>
      <w:r>
        <w:rPr>
          <w:rFonts w:hint="eastAsia" w:ascii="宋体" w:hAnsi="宋体" w:cs="宋体"/>
          <w:b/>
          <w:color w:val="000000"/>
          <w:sz w:val="40"/>
          <w:szCs w:val="40"/>
        </w:rPr>
        <w:t>深圳市《公共建筑节能设计标准》征求意见汇总表</w:t>
      </w:r>
    </w:p>
    <w:p>
      <w:pPr>
        <w:jc w:val="center"/>
        <w:rPr>
          <w:rFonts w:ascii="宋体" w:hAnsi="宋体"/>
          <w:b/>
          <w:color w:val="000000"/>
          <w:szCs w:val="24"/>
        </w:rPr>
      </w:pPr>
    </w:p>
    <w:tbl>
      <w:tblPr>
        <w:tblStyle w:val="8"/>
        <w:tblW w:w="1515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"/>
        <w:gridCol w:w="1853"/>
        <w:gridCol w:w="9639"/>
        <w:gridCol w:w="1392"/>
        <w:gridCol w:w="1392"/>
        <w:tblGridChange w:id="0">
          <w:tblGrid>
            <w:gridCol w:w="874"/>
            <w:gridCol w:w="1853"/>
            <w:gridCol w:w="9639"/>
            <w:gridCol w:w="1392"/>
            <w:gridCol w:w="1392"/>
          </w:tblGrid>
        </w:tblGridChange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insideV w:val="nil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</w:rPr>
              <w:t>序号</w:t>
            </w:r>
          </w:p>
        </w:tc>
        <w:tc>
          <w:tcPr>
            <w:tcW w:w="1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insideV w:val="nil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</w:rPr>
              <w:t>章节号</w:t>
            </w:r>
          </w:p>
        </w:tc>
        <w:tc>
          <w:tcPr>
            <w:tcW w:w="9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insideV w:val="nil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  <w:lang w:eastAsia="zh-CN"/>
              </w:rPr>
              <w:t>意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  <w:lang w:eastAsia="zh-CN"/>
              </w:rPr>
              <w:t>见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insideV w:val="nil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</w:rPr>
              <w:t>是否采纳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insideV w:val="nil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  <w:lang w:val="en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Cs w:val="24"/>
                <w:lang w:val="en" w:eastAsia="zh-CN"/>
              </w:rPr>
              <w:t>理由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1"/>
              <w:spacing w:line="500" w:lineRule="exact"/>
              <w:ind w:left="0"/>
              <w:jc w:val="center"/>
              <w:rPr>
                <w:rFonts w:ascii="仿宋_GB2312" w:hAnsi="宋体" w:eastAsia="仿宋_GB2312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Cs w:val="24"/>
              </w:rPr>
              <w:t>1</w:t>
            </w:r>
          </w:p>
        </w:tc>
        <w:tc>
          <w:tcPr>
            <w:tcW w:w="1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1.0.2</w:t>
            </w:r>
          </w:p>
        </w:tc>
        <w:tc>
          <w:tcPr>
            <w:tcW w:w="9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公共建筑的分类建议放在基本规定中</w:t>
            </w: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eastAsia="zh-CN" w:bidi="ar"/>
              </w:rPr>
              <w:t>。</w:t>
            </w:r>
            <w:bookmarkStart w:id="0" w:name="_GoBack"/>
            <w:bookmarkEnd w:id="0"/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  <w:t>采纳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color w:val="000000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1"/>
              <w:spacing w:line="500" w:lineRule="exact"/>
              <w:ind w:left="0"/>
              <w:jc w:val="center"/>
              <w:rPr>
                <w:rFonts w:ascii="仿宋_GB2312" w:hAnsi="宋体" w:eastAsia="仿宋_GB2312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Cs w:val="24"/>
              </w:rPr>
              <w:t>2</w:t>
            </w:r>
          </w:p>
        </w:tc>
        <w:tc>
          <w:tcPr>
            <w:tcW w:w="1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4.2.2</w:t>
            </w:r>
          </w:p>
        </w:tc>
        <w:tc>
          <w:tcPr>
            <w:tcW w:w="9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围护结构K值与SHGC值应与《建筑节能与可再生能源利用通用规范》GB55015-2021持平</w:t>
            </w: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eastAsia="zh-CN" w:bidi="ar"/>
              </w:rPr>
              <w:t>。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  <w:t>采纳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color w:val="000000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1"/>
              <w:spacing w:line="500" w:lineRule="exact"/>
              <w:ind w:left="0"/>
              <w:jc w:val="center"/>
              <w:rPr>
                <w:rFonts w:ascii="仿宋_GB2312" w:hAnsi="宋体" w:eastAsia="仿宋_GB2312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Cs w:val="24"/>
              </w:rPr>
              <w:t>3</w:t>
            </w:r>
          </w:p>
        </w:tc>
        <w:tc>
          <w:tcPr>
            <w:tcW w:w="1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4.2.6</w:t>
            </w:r>
          </w:p>
        </w:tc>
        <w:tc>
          <w:tcPr>
            <w:tcW w:w="9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1.请注意程度词的使用（限制使用对应为“不应”/“不宜”？）</w:t>
            </w: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eastAsia="zh-CN" w:bidi="ar"/>
              </w:rPr>
              <w:t>。</w:t>
            </w:r>
          </w:p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2.款中括号内的补充描述建议放入条文说明中。</w:t>
            </w:r>
          </w:p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3.款中存在较多描述性或解释性内容，建议移入条文说明中。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  <w:t>采纳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color w:val="000000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1"/>
              <w:spacing w:line="500" w:lineRule="exact"/>
              <w:ind w:left="0"/>
              <w:jc w:val="center"/>
              <w:rPr>
                <w:rFonts w:ascii="仿宋_GB2312" w:hAnsi="宋体" w:eastAsia="仿宋_GB2312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Cs w:val="24"/>
              </w:rPr>
              <w:t>4</w:t>
            </w:r>
          </w:p>
        </w:tc>
        <w:tc>
          <w:tcPr>
            <w:tcW w:w="1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5.2.5、5.2.9</w:t>
            </w:r>
          </w:p>
        </w:tc>
        <w:tc>
          <w:tcPr>
            <w:tcW w:w="9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1.重油锅炉额定热效率由88%提高到90%、燃气锅炉额定热效率由90%提高到92%；</w:t>
            </w:r>
          </w:p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2. 冷水（热泵）机组综合部分负荷性能系数（IPLV）按GB55015-2021调整</w:t>
            </w: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eastAsia="zh-CN" w:bidi="ar"/>
              </w:rPr>
              <w:t>。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  <w:t>采纳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color w:val="000000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1"/>
              <w:spacing w:line="500" w:lineRule="exact"/>
              <w:ind w:left="0"/>
              <w:jc w:val="center"/>
              <w:rPr>
                <w:rFonts w:ascii="仿宋_GB2312" w:hAnsi="宋体" w:eastAsia="仿宋_GB2312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Cs w:val="24"/>
              </w:rPr>
              <w:t>5</w:t>
            </w:r>
          </w:p>
        </w:tc>
        <w:tc>
          <w:tcPr>
            <w:tcW w:w="1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8.1.2、8.1.3</w:t>
            </w:r>
          </w:p>
        </w:tc>
        <w:tc>
          <w:tcPr>
            <w:tcW w:w="9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auto"/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bidi="ar"/>
              </w:rPr>
              <w:t>建议尽可能解决太阳能光伏发电的比例问题，如提供电量的比例或光伏组件的屋面面积比例；能否落实哪些建筑需要设计太阳能光伏板</w:t>
            </w:r>
            <w:r>
              <w:rPr>
                <w:rFonts w:hint="eastAsia" w:ascii="仿宋_GB2312" w:hAnsi="宋体" w:eastAsia="仿宋_GB2312" w:cs="Times New Roman"/>
                <w:b w:val="0"/>
                <w:bCs w:val="0"/>
                <w:color w:val="000000"/>
                <w:sz w:val="24"/>
                <w:szCs w:val="24"/>
                <w:lang w:eastAsia="zh-CN" w:bidi="ar"/>
              </w:rPr>
              <w:t>。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 w:val="0"/>
                <w:color w:val="000000"/>
                <w:szCs w:val="24"/>
              </w:rPr>
              <w:t>采纳</w:t>
            </w:r>
          </w:p>
        </w:tc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宋体" w:eastAsia="仿宋_GB2312"/>
                <w:color w:val="000000"/>
                <w:szCs w:val="24"/>
              </w:rPr>
            </w:pP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</w:rPr>
      </w:pP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trackRevisions w:val="1"/>
  <w:documentProtection w:enforcement="0"/>
  <w:defaultTabStop w:val="420"/>
  <w:drawingGridVerticalSpacing w:val="166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ZlOGNjZjNiMDNlNWUyYjRhODg4NjZiMzg5ZTNkOGIifQ=="/>
  </w:docVars>
  <w:rsids>
    <w:rsidRoot w:val="001E3390"/>
    <w:rsid w:val="0004347F"/>
    <w:rsid w:val="00087EBF"/>
    <w:rsid w:val="001E3390"/>
    <w:rsid w:val="0037690B"/>
    <w:rsid w:val="004868A7"/>
    <w:rsid w:val="006334E2"/>
    <w:rsid w:val="00657886"/>
    <w:rsid w:val="00882240"/>
    <w:rsid w:val="00AC64A2"/>
    <w:rsid w:val="00C77B72"/>
    <w:rsid w:val="1D8B038D"/>
    <w:rsid w:val="2B857C57"/>
    <w:rsid w:val="355536E4"/>
    <w:rsid w:val="5BFF4364"/>
    <w:rsid w:val="64FE7469"/>
    <w:rsid w:val="66A84033"/>
    <w:rsid w:val="67FE003D"/>
    <w:rsid w:val="6BEFA2EE"/>
    <w:rsid w:val="75FFE148"/>
    <w:rsid w:val="76BDCF4D"/>
    <w:rsid w:val="78EF2199"/>
    <w:rsid w:val="7C1F5DF9"/>
    <w:rsid w:val="975F56EE"/>
    <w:rsid w:val="9BBFBD73"/>
    <w:rsid w:val="CFF986AF"/>
    <w:rsid w:val="DFB24170"/>
    <w:rsid w:val="DFFF0538"/>
    <w:rsid w:val="E7BFF558"/>
    <w:rsid w:val="EBFFBDCD"/>
    <w:rsid w:val="F1EE22C5"/>
    <w:rsid w:val="F789C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qFormat="1" w:unhideWhenUsed="0" w:uiPriority="0" w:semiHidden="0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List 3"/>
    <w:basedOn w:val="1"/>
    <w:qFormat/>
    <w:uiPriority w:val="0"/>
    <w:pPr>
      <w:ind w:left="1260" w:hanging="420"/>
    </w:pPr>
    <w:rPr>
      <w:kern w:val="2"/>
      <w:sz w:val="21"/>
    </w:r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</w:style>
  <w:style w:type="table" w:styleId="8">
    <w:name w:val="Table Grid"/>
    <w:basedOn w:val="7"/>
    <w:qFormat/>
    <w:uiPriority w:val="59"/>
    <w:rPr>
      <w:rFonts w:ascii="Arial" w:hAnsi="Arial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  <w:tblStylePr w:type="firstRow">
      <w:pPr>
        <w:jc w:val="left"/>
      </w:pPr>
      <w:rPr>
        <w:color w:val="FF6600"/>
      </w:rPr>
      <w:tcPr>
        <w:tcBorders>
          <w:top w:val="nil"/>
          <w:left w:val="nil"/>
          <w:bottom w:val="single" w:color="363636" w:sz="12" w:space="0"/>
          <w:right w:val="nil"/>
          <w:insideH w:val="nil"/>
          <w:insideV w:val="nil"/>
          <w:tl2br w:val="nil"/>
          <w:tr2bl w:val="nil"/>
        </w:tcBorders>
      </w:tcPr>
    </w:tblStylePr>
  </w:style>
  <w:style w:type="character" w:styleId="10">
    <w:name w:val="Strong"/>
    <w:basedOn w:val="9"/>
    <w:qFormat/>
    <w:uiPriority w:val="22"/>
    <w:rPr>
      <w:b/>
    </w:rPr>
  </w:style>
  <w:style w:type="paragraph" w:styleId="11">
    <w:name w:val="List Paragraph"/>
    <w:basedOn w:val="1"/>
    <w:qFormat/>
    <w:uiPriority w:val="34"/>
    <w:pPr>
      <w:ind w:left="720"/>
      <w:contextualSpacing/>
    </w:pPr>
  </w:style>
  <w:style w:type="character" w:customStyle="1" w:styleId="12">
    <w:name w:val="批注框文本 字符"/>
    <w:basedOn w:val="9"/>
    <w:link w:val="3"/>
    <w:semiHidden/>
    <w:qFormat/>
    <w:uiPriority w:val="99"/>
    <w:rPr>
      <w:sz w:val="18"/>
      <w:szCs w:val="18"/>
    </w:rPr>
  </w:style>
  <w:style w:type="character" w:customStyle="1" w:styleId="13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4">
    <w:name w:val="页脚 字符"/>
    <w:basedOn w:val="9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312</Words>
  <Characters>381</Characters>
  <Lines>3</Lines>
  <Paragraphs>1</Paragraphs>
  <TotalTime>10</TotalTime>
  <ScaleCrop>false</ScaleCrop>
  <LinksUpToDate>false</LinksUpToDate>
  <CharactersWithSpaces>384</CharactersWithSpaces>
  <Application>WPS Office_11.1.0.13012_F1E327BC-269C-435d-A152-05C5408002CA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2022-12-08T08:31:00Z</dcterms:created>
  <dc:creator>周 蜜</dc:creator>
  <cp:lastModifiedBy>  M</cp:lastModifiedBy>
  <dcterms:modified xsi:type="dcterms:W3CDTF">2022-12-23T08:57:41Z</dcterms:modified>
  <dc:title>《深圳市既有公共建筑绿色改造技术规程（二次征求意见稿）》公开征求意见汇总处理表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2052-11.1.0.13012</vt:lpwstr>
  </property>
  <property fmtid="{D5CDD505-2E9C-101B-9397-08002B2CF9AE}" pid="3" name="ICV">
    <vt:lpwstr>FEF9B0B103974AD091BB6B0D4A0187F7</vt:lpwstr>
  </property>
</Properties>
</file>