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adjustRightInd w:val="0"/>
        <w:snapToGrid w:val="0"/>
        <w:jc w:val="left"/>
        <w:rPr>
          <w:rFonts w:hint="eastAsia" w:ascii="黑体" w:hAnsi="黑体" w:eastAsia="黑体" w:cs="黑体"/>
          <w:b w:val="0"/>
          <w:bCs/>
          <w:color w:val="000000"/>
          <w:sz w:val="44"/>
          <w:szCs w:val="44"/>
          <w:lang w:val="en-US" w:eastAsia="zh-CN"/>
        </w:rPr>
      </w:pPr>
      <w:bookmarkStart w:id="0" w:name="_GoBack"/>
      <w:bookmarkEnd w:id="0"/>
      <w:r>
        <w:rPr>
          <w:rFonts w:hint="eastAsia" w:ascii="黑体" w:hAnsi="黑体" w:eastAsia="黑体" w:cs="黑体"/>
          <w:b w:val="0"/>
          <w:bCs/>
          <w:sz w:val="30"/>
          <w:szCs w:val="30"/>
        </w:rPr>
        <w:t xml:space="preserve">附件        </w:t>
      </w:r>
      <w:r>
        <w:rPr>
          <w:rFonts w:hint="eastAsia" w:ascii="黑体" w:hAnsi="黑体" w:eastAsia="黑体" w:cs="黑体"/>
          <w:b w:val="0"/>
          <w:bCs/>
          <w:color w:val="000000"/>
          <w:sz w:val="44"/>
          <w:szCs w:val="44"/>
          <w:lang w:val="en-US" w:eastAsia="zh-CN"/>
        </w:rPr>
        <w:t xml:space="preserve"> </w:t>
      </w:r>
    </w:p>
    <w:p>
      <w:pPr>
        <w:topLinePunct/>
        <w:adjustRightInd w:val="0"/>
        <w:snapToGrid w:val="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color w:val="000000"/>
          <w:sz w:val="44"/>
          <w:szCs w:val="44"/>
          <w:lang w:val="en-US" w:eastAsia="zh-CN"/>
        </w:rPr>
        <w:t>《钢结构装配式住宅技术规程》意</w:t>
      </w:r>
      <w:r>
        <w:rPr>
          <w:rFonts w:hint="eastAsia" w:ascii="方正小标宋简体" w:hAnsi="方正小标宋简体" w:eastAsia="方正小标宋简体" w:cs="方正小标宋简体"/>
          <w:b w:val="0"/>
          <w:bCs w:val="0"/>
          <w:color w:val="000000"/>
          <w:sz w:val="44"/>
          <w:szCs w:val="44"/>
        </w:rPr>
        <w:t>见及采纳情况</w:t>
      </w:r>
      <w:r>
        <w:rPr>
          <w:rFonts w:hint="eastAsia" w:ascii="方正小标宋简体" w:hAnsi="方正小标宋简体" w:eastAsia="方正小标宋简体" w:cs="方正小标宋简体"/>
          <w:b w:val="0"/>
          <w:bCs w:val="0"/>
          <w:color w:val="000000"/>
          <w:sz w:val="44"/>
          <w:szCs w:val="44"/>
          <w:lang w:val="en-US" w:eastAsia="zh-CN"/>
        </w:rPr>
        <w:t>汇总表</w:t>
      </w:r>
    </w:p>
    <w:p>
      <w:pPr>
        <w:keepNext w:val="0"/>
        <w:keepLines w:val="0"/>
        <w:pageBreakBefore w:val="0"/>
        <w:widowControl w:val="0"/>
        <w:kinsoku/>
        <w:wordWrap/>
        <w:overflowPunct/>
        <w:topLinePunct w:val="0"/>
        <w:autoSpaceDE/>
        <w:autoSpaceDN/>
        <w:bidi w:val="0"/>
        <w:adjustRightInd/>
        <w:snapToGrid/>
        <w:spacing w:line="578" w:lineRule="exact"/>
        <w:ind w:firstLine="840" w:firstLineChars="300"/>
        <w:jc w:val="left"/>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经广泛征求各市直部门及各区意见，并向有关单位和社会企业人士征求意见。本次征求意见截至12月23日，本次征求意见工作共收65条有效意见。其中，采纳41条，部分采纳1条，解释说明22条，不采纳1条。</w:t>
      </w:r>
    </w:p>
    <w:tbl>
      <w:tblPr>
        <w:tblStyle w:val="12"/>
        <w:tblW w:w="1399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333"/>
        <w:gridCol w:w="5709"/>
        <w:gridCol w:w="1121"/>
        <w:gridCol w:w="50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tblHeader/>
        </w:trPr>
        <w:tc>
          <w:tcPr>
            <w:tcW w:w="778" w:type="dxa"/>
            <w:shd w:val="clear" w:color="000000" w:fill="999999"/>
            <w:vAlign w:val="center"/>
          </w:tcPr>
          <w:p>
            <w:pPr>
              <w:widowControl/>
              <w:jc w:val="center"/>
            </w:pPr>
            <w:r>
              <w:rPr>
                <w:b/>
                <w:bCs/>
                <w:color w:val="000000"/>
                <w:kern w:val="0"/>
                <w:szCs w:val="21"/>
              </w:rPr>
              <w:t>序号</w:t>
            </w:r>
          </w:p>
        </w:tc>
        <w:tc>
          <w:tcPr>
            <w:tcW w:w="1333" w:type="dxa"/>
            <w:shd w:val="clear" w:color="000000" w:fill="999999"/>
            <w:vAlign w:val="center"/>
          </w:tcPr>
          <w:p>
            <w:pPr>
              <w:widowControl/>
              <w:jc w:val="center"/>
              <w:rPr>
                <w:b/>
                <w:bCs/>
                <w:color w:val="000000"/>
                <w:kern w:val="0"/>
                <w:szCs w:val="21"/>
              </w:rPr>
            </w:pPr>
            <w:r>
              <w:rPr>
                <w:b/>
                <w:bCs/>
                <w:color w:val="000000"/>
                <w:kern w:val="0"/>
                <w:szCs w:val="21"/>
              </w:rPr>
              <w:t>条文</w:t>
            </w:r>
          </w:p>
        </w:tc>
        <w:tc>
          <w:tcPr>
            <w:tcW w:w="5709" w:type="dxa"/>
            <w:shd w:val="clear" w:color="000000" w:fill="999999"/>
            <w:vAlign w:val="center"/>
          </w:tcPr>
          <w:p>
            <w:pPr>
              <w:widowControl/>
              <w:jc w:val="center"/>
              <w:rPr>
                <w:b/>
                <w:bCs/>
                <w:color w:val="000000"/>
                <w:kern w:val="0"/>
                <w:szCs w:val="21"/>
              </w:rPr>
            </w:pPr>
            <w:r>
              <w:rPr>
                <w:b/>
                <w:bCs/>
                <w:color w:val="000000"/>
                <w:kern w:val="0"/>
                <w:szCs w:val="21"/>
              </w:rPr>
              <w:t>修改意见</w:t>
            </w:r>
          </w:p>
        </w:tc>
        <w:tc>
          <w:tcPr>
            <w:tcW w:w="1121" w:type="dxa"/>
            <w:shd w:val="clear" w:color="000000" w:fill="999999"/>
            <w:vAlign w:val="center"/>
          </w:tcPr>
          <w:p>
            <w:pPr>
              <w:widowControl/>
              <w:jc w:val="center"/>
              <w:rPr>
                <w:b/>
                <w:bCs/>
                <w:color w:val="000000"/>
                <w:kern w:val="0"/>
                <w:szCs w:val="21"/>
              </w:rPr>
            </w:pPr>
            <w:r>
              <w:rPr>
                <w:b/>
                <w:bCs/>
                <w:color w:val="000000"/>
                <w:kern w:val="0"/>
                <w:szCs w:val="21"/>
              </w:rPr>
              <w:t>处理情况</w:t>
            </w:r>
          </w:p>
        </w:tc>
        <w:tc>
          <w:tcPr>
            <w:tcW w:w="5056" w:type="dxa"/>
            <w:shd w:val="clear" w:color="000000" w:fill="999999"/>
            <w:vAlign w:val="center"/>
          </w:tcPr>
          <w:p>
            <w:pPr>
              <w:widowControl/>
              <w:jc w:val="center"/>
              <w:rPr>
                <w:rFonts w:hint="eastAsia" w:eastAsia="宋体"/>
                <w:b/>
                <w:bCs/>
                <w:color w:val="000000"/>
                <w:kern w:val="0"/>
                <w:szCs w:val="21"/>
                <w:lang w:eastAsia="zh-CN"/>
              </w:rPr>
            </w:pPr>
            <w:r>
              <w:rPr>
                <w:rFonts w:hint="eastAsia" w:eastAsia="宋体"/>
                <w:b/>
                <w:bCs/>
                <w:color w:val="000000"/>
                <w:kern w:val="0"/>
                <w:szCs w:val="21"/>
                <w:lang w:eastAsia="zh-CN"/>
              </w:rPr>
              <w:t>情况说明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8" w:type="dxa"/>
            <w:shd w:val="clear" w:color="000000" w:fill="auto"/>
            <w:vAlign w:val="center"/>
          </w:tcPr>
          <w:p>
            <w:pPr>
              <w:widowControl/>
              <w:jc w:val="center"/>
              <w:rPr>
                <w:kern w:val="0"/>
                <w:szCs w:val="21"/>
              </w:rPr>
            </w:pPr>
            <w:r>
              <w:rPr>
                <w:kern w:val="0"/>
                <w:szCs w:val="21"/>
              </w:rPr>
              <w:t>1</w:t>
            </w:r>
          </w:p>
        </w:tc>
        <w:tc>
          <w:tcPr>
            <w:tcW w:w="1333" w:type="dxa"/>
            <w:shd w:val="clear" w:color="000000" w:fill="auto"/>
            <w:vAlign w:val="center"/>
          </w:tcPr>
          <w:p>
            <w:pPr>
              <w:spacing w:line="360" w:lineRule="auto"/>
              <w:jc w:val="center"/>
              <w:rPr>
                <w:rFonts w:hint="eastAsia" w:ascii="宋体" w:hAnsi="宋体" w:cs="宋体"/>
                <w:b/>
                <w:bCs/>
                <w:szCs w:val="21"/>
              </w:rPr>
            </w:pPr>
            <w:r>
              <w:rPr>
                <w:rFonts w:hint="eastAsia" w:ascii="宋体" w:hAnsi="宋体" w:cs="宋体"/>
                <w:b/>
                <w:bCs/>
                <w:szCs w:val="21"/>
              </w:rPr>
              <w:t>正文 4.1.2.4-1</w:t>
            </w:r>
          </w:p>
        </w:tc>
        <w:tc>
          <w:tcPr>
            <w:tcW w:w="5709" w:type="dxa"/>
            <w:shd w:val="clear" w:color="000000" w:fill="auto"/>
            <w:vAlign w:val="center"/>
          </w:tcPr>
          <w:p>
            <w:pPr>
              <w:ind w:firstLine="420" w:firstLineChars="200"/>
              <w:rPr>
                <w:szCs w:val="21"/>
              </w:rPr>
            </w:pPr>
            <w:r>
              <w:rPr>
                <w:rFonts w:hint="eastAsia"/>
                <w:szCs w:val="21"/>
              </w:rPr>
              <w:t>建议将“居住功能为主的朝向宜为南北向或近南北向”修改为“居住功能为主的空间，朝向宜为南北向或近南北向”。</w:t>
            </w:r>
          </w:p>
          <w:p>
            <w:pPr>
              <w:ind w:firstLine="420" w:firstLineChars="200"/>
              <w:rPr>
                <w:szCs w:val="21"/>
              </w:rPr>
            </w:pPr>
            <w:r>
              <w:rPr>
                <w:rFonts w:hint="eastAsia"/>
                <w:szCs w:val="21"/>
              </w:rPr>
              <w:t>理由：应明确居住功能为主的空间。</w:t>
            </w:r>
          </w:p>
        </w:tc>
        <w:tc>
          <w:tcPr>
            <w:tcW w:w="1121" w:type="dxa"/>
            <w:shd w:val="clear" w:color="000000" w:fill="auto"/>
            <w:vAlign w:val="center"/>
          </w:tcPr>
          <w:p>
            <w:pPr>
              <w:widowControl/>
              <w:jc w:val="center"/>
              <w:rPr>
                <w:b/>
                <w:bCs/>
                <w:kern w:val="0"/>
                <w:szCs w:val="21"/>
              </w:rPr>
            </w:pPr>
            <w:r>
              <w:rPr>
                <w:rFonts w:hint="eastAsia"/>
                <w:b/>
                <w:bCs/>
                <w:kern w:val="0"/>
                <w:szCs w:val="21"/>
              </w:rPr>
              <w:t>采纳</w:t>
            </w:r>
          </w:p>
        </w:tc>
        <w:tc>
          <w:tcPr>
            <w:tcW w:w="5056" w:type="dxa"/>
            <w:shd w:val="clear" w:color="000000" w:fill="auto"/>
            <w:vAlign w:val="center"/>
          </w:tcPr>
          <w:p>
            <w:pPr>
              <w:widowControl/>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8" w:type="dxa"/>
            <w:shd w:val="clear" w:color="000000" w:fill="auto"/>
            <w:vAlign w:val="center"/>
          </w:tcPr>
          <w:p>
            <w:pPr>
              <w:widowControl/>
              <w:jc w:val="center"/>
            </w:pPr>
            <w:r>
              <w:rPr>
                <w:rFonts w:hint="eastAsia"/>
              </w:rPr>
              <w:t>2</w:t>
            </w:r>
          </w:p>
        </w:tc>
        <w:tc>
          <w:tcPr>
            <w:tcW w:w="1333" w:type="dxa"/>
            <w:shd w:val="clear" w:color="000000" w:fill="auto"/>
            <w:vAlign w:val="center"/>
          </w:tcPr>
          <w:p>
            <w:pPr>
              <w:spacing w:line="360" w:lineRule="auto"/>
              <w:jc w:val="center"/>
              <w:rPr>
                <w:rFonts w:hint="eastAsia" w:ascii="宋体" w:hAnsi="宋体" w:cs="宋体"/>
                <w:b/>
                <w:bCs/>
                <w:szCs w:val="21"/>
              </w:rPr>
            </w:pPr>
            <w:r>
              <w:rPr>
                <w:rFonts w:hint="eastAsia" w:ascii="宋体" w:hAnsi="宋体" w:cs="宋体"/>
                <w:b/>
                <w:bCs/>
                <w:szCs w:val="21"/>
              </w:rPr>
              <w:t>正文 5.6.4</w:t>
            </w:r>
          </w:p>
        </w:tc>
        <w:tc>
          <w:tcPr>
            <w:tcW w:w="5709" w:type="dxa"/>
            <w:shd w:val="clear" w:color="000000" w:fill="auto"/>
            <w:vAlign w:val="center"/>
          </w:tcPr>
          <w:p>
            <w:pPr>
              <w:ind w:firstLine="420" w:firstLineChars="200"/>
              <w:rPr>
                <w:szCs w:val="21"/>
              </w:rPr>
            </w:pPr>
            <w:r>
              <w:rPr>
                <w:rFonts w:hint="eastAsia"/>
                <w:szCs w:val="21"/>
              </w:rPr>
              <w:t>建议将“高层钢框架结构柱截面最小尺寸不宜小于 300mm”修改为“高层钢框架结构柱截面最小尺寸不宜小于 300mm×300mm”。</w:t>
            </w:r>
          </w:p>
          <w:p>
            <w:pPr>
              <w:ind w:firstLine="420" w:firstLineChars="200"/>
              <w:rPr>
                <w:szCs w:val="21"/>
              </w:rPr>
            </w:pPr>
            <w:r>
              <w:rPr>
                <w:rFonts w:hint="eastAsia"/>
                <w:szCs w:val="21"/>
              </w:rPr>
              <w:t>理由：界面断面尺寸一般表述。</w:t>
            </w:r>
          </w:p>
        </w:tc>
        <w:tc>
          <w:tcPr>
            <w:tcW w:w="1121" w:type="dxa"/>
            <w:shd w:val="clear" w:color="000000" w:fill="auto"/>
            <w:vAlign w:val="center"/>
          </w:tcPr>
          <w:p>
            <w:pPr>
              <w:widowControl/>
              <w:jc w:val="center"/>
              <w:rPr>
                <w:b/>
                <w:bCs/>
                <w:kern w:val="0"/>
                <w:szCs w:val="21"/>
              </w:rPr>
            </w:pPr>
            <w:r>
              <w:rPr>
                <w:rFonts w:hint="eastAsia"/>
                <w:b/>
                <w:bCs/>
                <w:kern w:val="0"/>
                <w:szCs w:val="21"/>
              </w:rPr>
              <w:t>采纳</w:t>
            </w:r>
          </w:p>
        </w:tc>
        <w:tc>
          <w:tcPr>
            <w:tcW w:w="5056" w:type="dxa"/>
            <w:shd w:val="clear" w:color="000000" w:fill="auto"/>
            <w:vAlign w:val="center"/>
          </w:tcPr>
          <w:p>
            <w:pPr>
              <w:widowControl/>
              <w:rPr>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8" w:type="dxa"/>
            <w:shd w:val="clear" w:color="000000" w:fill="auto"/>
            <w:vAlign w:val="center"/>
          </w:tcPr>
          <w:p>
            <w:pPr>
              <w:widowControl/>
              <w:jc w:val="center"/>
            </w:pPr>
            <w:r>
              <w:rPr>
                <w:rFonts w:hint="eastAsia"/>
              </w:rPr>
              <w:t>3</w:t>
            </w:r>
          </w:p>
        </w:tc>
        <w:tc>
          <w:tcPr>
            <w:tcW w:w="1333" w:type="dxa"/>
            <w:shd w:val="clear" w:color="000000" w:fill="auto"/>
            <w:vAlign w:val="center"/>
          </w:tcPr>
          <w:p>
            <w:pPr>
              <w:spacing w:line="360" w:lineRule="auto"/>
              <w:jc w:val="center"/>
              <w:rPr>
                <w:rFonts w:hint="eastAsia" w:ascii="宋体" w:hAnsi="宋体" w:cs="宋体"/>
                <w:b/>
                <w:bCs/>
                <w:szCs w:val="21"/>
              </w:rPr>
            </w:pPr>
            <w:r>
              <w:rPr>
                <w:rFonts w:hint="eastAsia" w:ascii="宋体" w:hAnsi="宋体" w:cs="宋体"/>
                <w:b/>
                <w:bCs/>
                <w:szCs w:val="21"/>
              </w:rPr>
              <w:t>正文 6.3.1.2</w:t>
            </w:r>
          </w:p>
        </w:tc>
        <w:tc>
          <w:tcPr>
            <w:tcW w:w="5709" w:type="dxa"/>
            <w:shd w:val="clear" w:color="000000" w:fill="auto"/>
            <w:vAlign w:val="center"/>
          </w:tcPr>
          <w:p>
            <w:pPr>
              <w:ind w:firstLine="420" w:firstLineChars="200"/>
              <w:rPr>
                <w:szCs w:val="21"/>
              </w:rPr>
            </w:pPr>
            <w:r>
              <w:rPr>
                <w:rFonts w:hint="eastAsia"/>
                <w:szCs w:val="21"/>
              </w:rPr>
              <w:t>建议将“并应连接件明确设计使用年限”修改为“并应明确连接件设计使用年限”。</w:t>
            </w:r>
          </w:p>
        </w:tc>
        <w:tc>
          <w:tcPr>
            <w:tcW w:w="1121" w:type="dxa"/>
            <w:shd w:val="clear" w:color="000000" w:fill="auto"/>
            <w:vAlign w:val="center"/>
          </w:tcPr>
          <w:p>
            <w:pPr>
              <w:widowControl/>
              <w:jc w:val="center"/>
              <w:rPr>
                <w:b/>
                <w:bCs/>
                <w:kern w:val="0"/>
                <w:szCs w:val="21"/>
              </w:rPr>
            </w:pPr>
            <w:r>
              <w:rPr>
                <w:rFonts w:hint="eastAsia"/>
                <w:b/>
                <w:bCs/>
                <w:kern w:val="0"/>
                <w:szCs w:val="21"/>
              </w:rPr>
              <w:t>采纳</w:t>
            </w:r>
          </w:p>
        </w:tc>
        <w:tc>
          <w:tcPr>
            <w:tcW w:w="5056" w:type="dxa"/>
            <w:shd w:val="clear" w:color="000000" w:fill="auto"/>
            <w:vAlign w:val="center"/>
          </w:tcPr>
          <w:p>
            <w:pPr>
              <w:widowControl/>
              <w:rPr>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8" w:type="dxa"/>
            <w:shd w:val="clear" w:color="000000" w:fill="auto"/>
            <w:vAlign w:val="center"/>
          </w:tcPr>
          <w:p>
            <w:pPr>
              <w:widowControl/>
              <w:jc w:val="center"/>
              <w:rPr>
                <w:kern w:val="0"/>
                <w:szCs w:val="21"/>
              </w:rPr>
            </w:pPr>
            <w:r>
              <w:rPr>
                <w:rFonts w:hint="eastAsia"/>
                <w:kern w:val="0"/>
                <w:szCs w:val="21"/>
              </w:rPr>
              <w:t>4</w:t>
            </w:r>
          </w:p>
        </w:tc>
        <w:tc>
          <w:tcPr>
            <w:tcW w:w="1333" w:type="dxa"/>
            <w:shd w:val="clear" w:color="000000" w:fill="auto"/>
            <w:vAlign w:val="center"/>
          </w:tcPr>
          <w:p>
            <w:pPr>
              <w:spacing w:line="360" w:lineRule="auto"/>
              <w:jc w:val="center"/>
              <w:rPr>
                <w:rFonts w:hint="eastAsia" w:ascii="宋体" w:hAnsi="宋体" w:cs="宋体" w:eastAsiaTheme="minorEastAsia"/>
                <w:b/>
                <w:bCs/>
                <w:kern w:val="2"/>
                <w:sz w:val="21"/>
                <w:szCs w:val="21"/>
                <w:lang w:val="en-US" w:eastAsia="zh-CN" w:bidi="ar-SA"/>
              </w:rPr>
            </w:pPr>
            <w:r>
              <w:rPr>
                <w:rFonts w:hint="eastAsia" w:ascii="宋体" w:hAnsi="宋体" w:cs="宋体"/>
                <w:b/>
                <w:bCs/>
                <w:szCs w:val="21"/>
              </w:rPr>
              <w:t>4.1.2</w:t>
            </w:r>
          </w:p>
        </w:tc>
        <w:tc>
          <w:tcPr>
            <w:tcW w:w="5709" w:type="dxa"/>
            <w:shd w:val="clear" w:color="000000" w:fill="auto"/>
            <w:vAlign w:val="center"/>
          </w:tcPr>
          <w:p>
            <w:pPr>
              <w:ind w:firstLine="420" w:firstLineChars="200"/>
              <w:rPr>
                <w:rFonts w:ascii="Times New Roman" w:hAnsi="Times New Roman" w:eastAsiaTheme="minorEastAsia" w:cstheme="minorBidi"/>
                <w:kern w:val="2"/>
                <w:sz w:val="21"/>
                <w:szCs w:val="21"/>
                <w:lang w:val="en-US" w:eastAsia="zh-CN" w:bidi="ar-SA"/>
              </w:rPr>
            </w:pPr>
            <w:r>
              <w:rPr>
                <w:rFonts w:hint="eastAsia"/>
                <w:szCs w:val="21"/>
              </w:rPr>
              <w:t>“钢结构住宅应采取有效的隔声措施，隔声设计应根据功能部位、使用要求等确定，并应符合现行国家标准《民用建筑隔声设计规范》GB50118的规定”应引用最新的设计规范。</w:t>
            </w:r>
          </w:p>
        </w:tc>
        <w:tc>
          <w:tcPr>
            <w:tcW w:w="1121" w:type="dxa"/>
            <w:shd w:val="clear" w:color="000000" w:fill="auto"/>
            <w:vAlign w:val="center"/>
          </w:tcPr>
          <w:p>
            <w:pPr>
              <w:widowControl/>
              <w:jc w:val="center"/>
              <w:rPr>
                <w:rFonts w:ascii="Times New Roman" w:hAnsi="Times New Roman" w:eastAsiaTheme="minorEastAsia" w:cstheme="minorBidi"/>
                <w:b/>
                <w:bCs/>
                <w:kern w:val="0"/>
                <w:sz w:val="21"/>
                <w:szCs w:val="21"/>
                <w:lang w:val="en-US" w:eastAsia="zh-CN" w:bidi="ar-SA"/>
              </w:rPr>
            </w:pPr>
            <w:r>
              <w:rPr>
                <w:rFonts w:hint="eastAsia"/>
                <w:b/>
                <w:bCs/>
                <w:kern w:val="0"/>
                <w:szCs w:val="21"/>
              </w:rPr>
              <w:t>采纳</w:t>
            </w:r>
          </w:p>
        </w:tc>
        <w:tc>
          <w:tcPr>
            <w:tcW w:w="5056" w:type="dxa"/>
            <w:shd w:val="clear" w:color="000000" w:fill="auto"/>
            <w:vAlign w:val="center"/>
          </w:tcPr>
          <w:p>
            <w:pPr>
              <w:widowControl/>
              <w:rPr>
                <w:rFonts w:ascii="Times New Roman" w:hAnsi="Times New Roman" w:eastAsiaTheme="minorEastAsia" w:cstheme="minorBidi"/>
                <w:bCs/>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8" w:type="dxa"/>
            <w:shd w:val="clear" w:color="000000" w:fill="auto"/>
            <w:vAlign w:val="center"/>
          </w:tcPr>
          <w:p>
            <w:pPr>
              <w:widowControl/>
              <w:jc w:val="center"/>
              <w:rPr>
                <w:kern w:val="0"/>
                <w:szCs w:val="21"/>
              </w:rPr>
            </w:pPr>
            <w:r>
              <w:rPr>
                <w:rFonts w:hint="eastAsia"/>
                <w:kern w:val="0"/>
                <w:szCs w:val="21"/>
              </w:rPr>
              <w:t>5</w:t>
            </w:r>
          </w:p>
        </w:tc>
        <w:tc>
          <w:tcPr>
            <w:tcW w:w="1333" w:type="dxa"/>
            <w:shd w:val="clear" w:color="000000" w:fill="auto"/>
            <w:vAlign w:val="center"/>
          </w:tcPr>
          <w:p>
            <w:pPr>
              <w:spacing w:line="360" w:lineRule="auto"/>
              <w:jc w:val="center"/>
              <w:rPr>
                <w:rFonts w:hint="eastAsia" w:ascii="宋体" w:hAnsi="宋体" w:cs="宋体" w:eastAsiaTheme="minorEastAsia"/>
                <w:b/>
                <w:bCs/>
                <w:kern w:val="2"/>
                <w:sz w:val="21"/>
                <w:szCs w:val="21"/>
                <w:highlight w:val="none"/>
                <w:lang w:val="en-US" w:eastAsia="zh-CN" w:bidi="ar-SA"/>
              </w:rPr>
            </w:pPr>
            <w:r>
              <w:rPr>
                <w:rFonts w:hint="eastAsia" w:ascii="宋体" w:hAnsi="宋体" w:cs="宋体"/>
                <w:b/>
                <w:bCs/>
                <w:szCs w:val="21"/>
                <w:highlight w:val="none"/>
              </w:rPr>
              <w:t>5.3  结 构 体 系，第63页</w:t>
            </w:r>
          </w:p>
        </w:tc>
        <w:tc>
          <w:tcPr>
            <w:tcW w:w="5709" w:type="dxa"/>
            <w:shd w:val="clear" w:color="000000" w:fill="auto"/>
            <w:vAlign w:val="center"/>
          </w:tcPr>
          <w:p>
            <w:pPr>
              <w:ind w:firstLine="420" w:firstLineChars="200"/>
              <w:rPr>
                <w:szCs w:val="21"/>
                <w:highlight w:val="none"/>
              </w:rPr>
            </w:pPr>
            <w:r>
              <w:rPr>
                <w:rFonts w:hint="eastAsia"/>
                <w:szCs w:val="21"/>
                <w:highlight w:val="none"/>
              </w:rPr>
              <w:t>请增加一条：5.3.6  钢框架-混凝土空腹剪力墙结构体系，此为空间箱体结构体系受力，适用在住宅，宿舍，酒店宾馆等分隔房间固定的此类建筑。</w:t>
            </w:r>
          </w:p>
          <w:p>
            <w:pPr>
              <w:ind w:firstLine="420" w:firstLineChars="200"/>
              <w:rPr>
                <w:rFonts w:ascii="Times New Roman" w:hAnsi="Times New Roman" w:eastAsiaTheme="minorEastAsia" w:cstheme="minorBidi"/>
                <w:kern w:val="2"/>
                <w:sz w:val="21"/>
                <w:szCs w:val="21"/>
                <w:highlight w:val="none"/>
                <w:lang w:val="en-US" w:eastAsia="zh-CN" w:bidi="ar-SA"/>
              </w:rPr>
            </w:pPr>
            <w:r>
              <w:rPr>
                <w:rFonts w:hint="eastAsia"/>
                <w:szCs w:val="21"/>
                <w:highlight w:val="none"/>
              </w:rPr>
              <w:t>理由：钢框架-混凝土空腹剪力墙为空间箱体结构体系，钢框架是箱体的边缘受力骨架，混凝土空腹剪力墙是箱体的板体受力部分，因为钢框架怕火，而混凝土空腹剪力墙不怕火，用混凝土空腹剪力墙外包钢框架后形成的钢框架-混凝土空腹剪力墙是发挥了材料各自的优势，从而又发挥出了箱体力学性能优势，是一种最先进的防火节能被动能耗的住宅新结构体系。作为先进地区的深圳，理应把最先进技术吸纳进去，可以联系本人，参照湖南第一个混凝土空腹剪力墙房屋做深圳的第一个样板工程。</w:t>
            </w:r>
          </w:p>
        </w:tc>
        <w:tc>
          <w:tcPr>
            <w:tcW w:w="1121" w:type="dxa"/>
            <w:shd w:val="clear" w:color="000000" w:fill="auto"/>
            <w:vAlign w:val="center"/>
          </w:tcPr>
          <w:p>
            <w:pPr>
              <w:widowControl/>
              <w:jc w:val="center"/>
              <w:rPr>
                <w:rFonts w:hint="eastAsia" w:ascii="Times New Roman" w:hAnsi="Times New Roman" w:eastAsia="宋体" w:cstheme="minorBidi"/>
                <w:b/>
                <w:bCs/>
                <w:kern w:val="0"/>
                <w:sz w:val="21"/>
                <w:szCs w:val="21"/>
                <w:highlight w:val="none"/>
                <w:lang w:val="en-US" w:eastAsia="zh-CN" w:bidi="ar-SA"/>
              </w:rPr>
            </w:pPr>
            <w:r>
              <w:rPr>
                <w:rFonts w:hint="eastAsia" w:eastAsia="宋体"/>
                <w:b/>
                <w:bCs/>
                <w:kern w:val="0"/>
                <w:szCs w:val="21"/>
                <w:highlight w:val="none"/>
                <w:lang w:eastAsia="zh-CN"/>
              </w:rPr>
              <w:t>不采纳</w:t>
            </w:r>
          </w:p>
        </w:tc>
        <w:tc>
          <w:tcPr>
            <w:tcW w:w="5056" w:type="dxa"/>
            <w:shd w:val="clear" w:color="000000" w:fill="auto"/>
            <w:vAlign w:val="center"/>
          </w:tcPr>
          <w:p>
            <w:pPr>
              <w:widowControl/>
              <w:rPr>
                <w:rFonts w:hint="eastAsia" w:ascii="Times New Roman" w:hAnsi="Times New Roman" w:eastAsiaTheme="minorEastAsia" w:cstheme="minorBidi"/>
                <w:bCs/>
                <w:kern w:val="0"/>
                <w:sz w:val="21"/>
                <w:szCs w:val="21"/>
                <w:lang w:val="en-US" w:eastAsia="zh-CN" w:bidi="ar-SA"/>
              </w:rPr>
            </w:pPr>
            <w:r>
              <w:rPr>
                <w:rFonts w:hint="eastAsia"/>
                <w:bCs/>
                <w:kern w:val="0"/>
                <w:szCs w:val="21"/>
                <w:lang w:eastAsia="zh-CN"/>
              </w:rPr>
              <w:t>地方标准要以工程实践为基础，目前，钢框架-混凝土空腹剪力墙体系尚无相关工程实践，所以暂不纳入本次标准的内容。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8" w:type="dxa"/>
            <w:shd w:val="clear" w:color="000000" w:fill="auto"/>
            <w:vAlign w:val="center"/>
          </w:tcPr>
          <w:p>
            <w:pPr>
              <w:widowControl/>
              <w:jc w:val="center"/>
              <w:rPr>
                <w:highlight w:val="none"/>
              </w:rPr>
            </w:pPr>
            <w:r>
              <w:rPr>
                <w:rFonts w:hint="eastAsia"/>
                <w:highlight w:val="none"/>
              </w:rPr>
              <w:t>6</w:t>
            </w:r>
          </w:p>
        </w:tc>
        <w:tc>
          <w:tcPr>
            <w:tcW w:w="1333" w:type="dxa"/>
            <w:shd w:val="clear" w:color="000000" w:fill="auto"/>
            <w:vAlign w:val="center"/>
          </w:tcPr>
          <w:p>
            <w:pPr>
              <w:spacing w:line="360" w:lineRule="auto"/>
              <w:jc w:val="center"/>
              <w:rPr>
                <w:rFonts w:hint="eastAsia" w:ascii="宋体" w:hAnsi="宋体" w:cs="宋体" w:eastAsiaTheme="minorEastAsia"/>
                <w:b/>
                <w:bCs/>
                <w:kern w:val="2"/>
                <w:sz w:val="21"/>
                <w:szCs w:val="21"/>
                <w:lang w:val="en-US" w:eastAsia="zh-CN" w:bidi="ar-SA"/>
              </w:rPr>
            </w:pPr>
            <w:r>
              <w:rPr>
                <w:rFonts w:hint="eastAsia" w:ascii="宋体" w:hAnsi="宋体" w:cs="宋体"/>
                <w:b/>
                <w:bCs/>
                <w:szCs w:val="21"/>
              </w:rPr>
              <w:t>3.0.2</w:t>
            </w:r>
          </w:p>
        </w:tc>
        <w:tc>
          <w:tcPr>
            <w:tcW w:w="5709" w:type="dxa"/>
            <w:shd w:val="clear" w:color="000000" w:fill="auto"/>
            <w:vAlign w:val="center"/>
          </w:tcPr>
          <w:p>
            <w:pPr>
              <w:ind w:firstLine="420" w:firstLineChars="200"/>
              <w:rPr>
                <w:rFonts w:ascii="Times New Roman" w:hAnsi="Times New Roman" w:eastAsiaTheme="minorEastAsia" w:cstheme="minorBidi"/>
                <w:kern w:val="2"/>
                <w:sz w:val="21"/>
                <w:szCs w:val="21"/>
                <w:lang w:val="en-US" w:eastAsia="zh-CN" w:bidi="ar-SA"/>
              </w:rPr>
            </w:pPr>
            <w:r>
              <w:rPr>
                <w:rFonts w:hint="eastAsia"/>
                <w:szCs w:val="21"/>
              </w:rPr>
              <w:t>钢结构装配式住宅建筑设计应以标准化为核心，综合考虑建筑、结构、设备和内装等专业的协调，将结构系统、外围护系统、设备与管线系统、内装系统进行集成。</w:t>
            </w:r>
          </w:p>
        </w:tc>
        <w:tc>
          <w:tcPr>
            <w:tcW w:w="1121" w:type="dxa"/>
            <w:shd w:val="clear" w:color="000000" w:fill="auto"/>
            <w:vAlign w:val="center"/>
          </w:tcPr>
          <w:p>
            <w:pPr>
              <w:widowControl/>
              <w:jc w:val="center"/>
              <w:rPr>
                <w:rFonts w:hint="eastAsia" w:ascii="Times New Roman" w:hAnsi="Times New Roman" w:eastAsiaTheme="minorEastAsia" w:cstheme="minorBidi"/>
                <w:b/>
                <w:bCs/>
                <w:kern w:val="0"/>
                <w:sz w:val="21"/>
                <w:szCs w:val="21"/>
                <w:lang w:val="en-US" w:eastAsia="zh-CN" w:bidi="ar-SA"/>
              </w:rPr>
            </w:pPr>
            <w:r>
              <w:rPr>
                <w:rFonts w:hint="eastAsia"/>
                <w:b/>
                <w:bCs/>
                <w:kern w:val="0"/>
                <w:szCs w:val="21"/>
              </w:rPr>
              <w:t>采纳</w:t>
            </w:r>
          </w:p>
        </w:tc>
        <w:tc>
          <w:tcPr>
            <w:tcW w:w="5056" w:type="dxa"/>
            <w:shd w:val="clear" w:color="000000" w:fill="auto"/>
            <w:vAlign w:val="center"/>
          </w:tcPr>
          <w:p>
            <w:pPr>
              <w:widowControl/>
              <w:rPr>
                <w:rFonts w:hint="eastAsia" w:ascii="Times New Roman" w:hAnsi="Times New Roman" w:eastAsiaTheme="minorEastAsia" w:cstheme="minorBidi"/>
                <w:bCs/>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8" w:type="dxa"/>
            <w:shd w:val="clear" w:color="000000" w:fill="auto"/>
            <w:vAlign w:val="center"/>
          </w:tcPr>
          <w:p>
            <w:pPr>
              <w:widowControl/>
              <w:jc w:val="center"/>
            </w:pPr>
            <w:r>
              <w:t>7</w:t>
            </w:r>
          </w:p>
        </w:tc>
        <w:tc>
          <w:tcPr>
            <w:tcW w:w="1333" w:type="dxa"/>
            <w:shd w:val="clear" w:color="000000" w:fill="auto"/>
            <w:vAlign w:val="center"/>
          </w:tcPr>
          <w:p>
            <w:pPr>
              <w:spacing w:line="360" w:lineRule="auto"/>
              <w:jc w:val="center"/>
              <w:rPr>
                <w:rFonts w:hint="eastAsia" w:ascii="宋体" w:hAnsi="宋体" w:cs="宋体"/>
                <w:b/>
                <w:bCs/>
                <w:szCs w:val="21"/>
              </w:rPr>
            </w:pPr>
            <w:r>
              <w:rPr>
                <w:rFonts w:hint="eastAsia" w:ascii="宋体" w:hAnsi="宋体" w:cs="宋体"/>
                <w:b/>
                <w:bCs/>
                <w:szCs w:val="21"/>
              </w:rPr>
              <w:t>3.0.3</w:t>
            </w:r>
          </w:p>
          <w:p>
            <w:pPr>
              <w:spacing w:line="360" w:lineRule="auto"/>
              <w:jc w:val="center"/>
              <w:rPr>
                <w:rFonts w:hint="eastAsia" w:ascii="宋体" w:hAnsi="宋体" w:cs="宋体" w:eastAsiaTheme="minorEastAsia"/>
                <w:b/>
                <w:bCs/>
                <w:kern w:val="2"/>
                <w:sz w:val="21"/>
                <w:szCs w:val="21"/>
                <w:lang w:val="en-US" w:eastAsia="zh-CN" w:bidi="ar-SA"/>
              </w:rPr>
            </w:pPr>
            <w:r>
              <w:rPr>
                <w:rFonts w:hint="eastAsia" w:ascii="宋体" w:hAnsi="宋体" w:cs="宋体"/>
                <w:b/>
                <w:bCs/>
                <w:szCs w:val="21"/>
              </w:rPr>
              <w:t>3.0.4 合并</w:t>
            </w:r>
          </w:p>
        </w:tc>
        <w:tc>
          <w:tcPr>
            <w:tcW w:w="5709" w:type="dxa"/>
            <w:shd w:val="clear" w:color="000000" w:fill="auto"/>
            <w:vAlign w:val="center"/>
          </w:tcPr>
          <w:p>
            <w:pPr>
              <w:ind w:firstLine="420" w:firstLineChars="200"/>
              <w:rPr>
                <w:rFonts w:ascii="Times New Roman" w:hAnsi="Times New Roman" w:eastAsiaTheme="minorEastAsia" w:cstheme="minorBidi"/>
                <w:kern w:val="2"/>
                <w:sz w:val="21"/>
                <w:szCs w:val="21"/>
                <w:lang w:val="en-US" w:eastAsia="zh-CN" w:bidi="ar-SA"/>
              </w:rPr>
            </w:pPr>
            <w:r>
              <w:rPr>
                <w:rFonts w:hint="eastAsia"/>
                <w:szCs w:val="21"/>
              </w:rPr>
              <w:t>钢结构装配式住宅建筑的设计应符合通用化、模数化、标准化的规定，以少规格、多组合为原则实现建筑部品部（构）件的系列化和住宅建筑居住的多样化。选用标准化程度高、接口通用性强、性能优良、安装高效、维护更换便捷的绿色建材和部品部件。</w:t>
            </w:r>
          </w:p>
        </w:tc>
        <w:tc>
          <w:tcPr>
            <w:tcW w:w="1121" w:type="dxa"/>
            <w:shd w:val="clear" w:color="000000" w:fill="auto"/>
            <w:vAlign w:val="center"/>
          </w:tcPr>
          <w:p>
            <w:pPr>
              <w:widowControl/>
              <w:jc w:val="center"/>
              <w:rPr>
                <w:rFonts w:ascii="Times New Roman" w:hAnsi="Times New Roman" w:eastAsiaTheme="minorEastAsia" w:cstheme="minorBidi"/>
                <w:b/>
                <w:bCs/>
                <w:kern w:val="0"/>
                <w:sz w:val="21"/>
                <w:szCs w:val="21"/>
                <w:lang w:val="en-US" w:eastAsia="zh-CN" w:bidi="ar-SA"/>
              </w:rPr>
            </w:pPr>
            <w:r>
              <w:rPr>
                <w:rFonts w:hint="eastAsia"/>
                <w:b/>
                <w:bCs/>
                <w:kern w:val="0"/>
                <w:szCs w:val="21"/>
              </w:rPr>
              <w:t>采纳</w:t>
            </w:r>
          </w:p>
        </w:tc>
        <w:tc>
          <w:tcPr>
            <w:tcW w:w="5056" w:type="dxa"/>
            <w:shd w:val="clear" w:color="000000" w:fill="auto"/>
            <w:vAlign w:val="center"/>
          </w:tcPr>
          <w:p>
            <w:pPr>
              <w:widowControl/>
              <w:rPr>
                <w:rFonts w:ascii="Times New Roman" w:hAnsi="Times New Roman" w:eastAsiaTheme="minorEastAsia" w:cstheme="minorBidi"/>
                <w:bCs/>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778" w:type="dxa"/>
            <w:shd w:val="clear" w:color="000000" w:fill="auto"/>
            <w:vAlign w:val="center"/>
          </w:tcPr>
          <w:p>
            <w:pPr>
              <w:widowControl/>
              <w:jc w:val="center"/>
            </w:pPr>
            <w:r>
              <w:rPr>
                <w:rFonts w:hint="eastAsia"/>
              </w:rPr>
              <w:t>8</w:t>
            </w:r>
          </w:p>
        </w:tc>
        <w:tc>
          <w:tcPr>
            <w:tcW w:w="1333" w:type="dxa"/>
            <w:shd w:val="clear" w:color="000000" w:fill="auto"/>
            <w:vAlign w:val="center"/>
          </w:tcPr>
          <w:p>
            <w:pPr>
              <w:spacing w:line="360" w:lineRule="auto"/>
              <w:jc w:val="center"/>
              <w:rPr>
                <w:rFonts w:hint="eastAsia" w:ascii="宋体" w:hAnsi="宋体" w:cs="宋体" w:eastAsiaTheme="minorEastAsia"/>
                <w:b/>
                <w:bCs/>
                <w:kern w:val="2"/>
                <w:sz w:val="21"/>
                <w:szCs w:val="21"/>
                <w:lang w:val="en-US" w:eastAsia="zh-CN" w:bidi="ar-SA"/>
              </w:rPr>
            </w:pPr>
            <w:r>
              <w:rPr>
                <w:rFonts w:hint="eastAsia" w:ascii="宋体" w:hAnsi="宋体" w:cs="宋体"/>
                <w:b/>
                <w:bCs/>
                <w:szCs w:val="21"/>
              </w:rPr>
              <w:t>3.0.5</w:t>
            </w:r>
          </w:p>
        </w:tc>
        <w:tc>
          <w:tcPr>
            <w:tcW w:w="5709" w:type="dxa"/>
            <w:shd w:val="clear" w:color="000000" w:fill="auto"/>
            <w:vAlign w:val="center"/>
          </w:tcPr>
          <w:p>
            <w:pPr>
              <w:ind w:firstLine="420" w:firstLineChars="200"/>
              <w:rPr>
                <w:rFonts w:ascii="Times New Roman" w:hAnsi="Times New Roman" w:eastAsiaTheme="minorEastAsia" w:cstheme="minorBidi"/>
                <w:kern w:val="2"/>
                <w:sz w:val="21"/>
                <w:szCs w:val="21"/>
                <w:lang w:val="en-US" w:eastAsia="zh-CN" w:bidi="ar-SA"/>
              </w:rPr>
            </w:pPr>
            <w:r>
              <w:rPr>
                <w:rFonts w:hint="eastAsia"/>
                <w:szCs w:val="21"/>
              </w:rPr>
              <w:t>钢结构装配式住宅建筑的设计、建造、使用与维护应采用建筑信息化模型技术，并宜实现各专业、全过程的信息化管理与智能化应用。</w:t>
            </w:r>
          </w:p>
        </w:tc>
        <w:tc>
          <w:tcPr>
            <w:tcW w:w="1121" w:type="dxa"/>
            <w:shd w:val="clear" w:color="000000" w:fill="auto"/>
            <w:vAlign w:val="center"/>
          </w:tcPr>
          <w:p>
            <w:pPr>
              <w:widowControl/>
              <w:jc w:val="center"/>
              <w:rPr>
                <w:rFonts w:ascii="Times New Roman" w:hAnsi="Times New Roman" w:eastAsiaTheme="minorEastAsia" w:cstheme="minorBidi"/>
                <w:b/>
                <w:bCs/>
                <w:kern w:val="0"/>
                <w:sz w:val="21"/>
                <w:szCs w:val="21"/>
                <w:lang w:val="en-US" w:eastAsia="zh-CN" w:bidi="ar-SA"/>
              </w:rPr>
            </w:pPr>
            <w:r>
              <w:rPr>
                <w:rFonts w:hint="eastAsia"/>
                <w:b/>
                <w:bCs/>
                <w:kern w:val="0"/>
                <w:szCs w:val="21"/>
              </w:rPr>
              <w:t>采纳</w:t>
            </w:r>
          </w:p>
        </w:tc>
        <w:tc>
          <w:tcPr>
            <w:tcW w:w="5056" w:type="dxa"/>
            <w:shd w:val="clear" w:color="000000" w:fill="auto"/>
            <w:vAlign w:val="center"/>
          </w:tcPr>
          <w:p>
            <w:pPr>
              <w:widowControl/>
              <w:rPr>
                <w:rFonts w:ascii="Times New Roman" w:hAnsi="Times New Roman" w:eastAsiaTheme="minorEastAsia" w:cstheme="minorBidi"/>
                <w:bCs/>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78" w:type="dxa"/>
            <w:shd w:val="clear" w:color="000000" w:fill="auto"/>
            <w:vAlign w:val="center"/>
          </w:tcPr>
          <w:p>
            <w:pPr>
              <w:widowControl/>
              <w:jc w:val="center"/>
            </w:pPr>
            <w:r>
              <w:rPr>
                <w:rFonts w:hint="eastAsia"/>
              </w:rPr>
              <w:t>9</w:t>
            </w:r>
          </w:p>
        </w:tc>
        <w:tc>
          <w:tcPr>
            <w:tcW w:w="1333" w:type="dxa"/>
            <w:shd w:val="clear" w:color="000000" w:fill="auto"/>
            <w:vAlign w:val="center"/>
          </w:tcPr>
          <w:p>
            <w:pPr>
              <w:spacing w:line="360" w:lineRule="auto"/>
              <w:jc w:val="center"/>
              <w:rPr>
                <w:rFonts w:hint="eastAsia" w:ascii="宋体" w:hAnsi="宋体" w:cs="宋体" w:eastAsiaTheme="minorEastAsia"/>
                <w:b/>
                <w:bCs/>
                <w:kern w:val="2"/>
                <w:sz w:val="21"/>
                <w:szCs w:val="21"/>
                <w:lang w:val="en-US" w:eastAsia="zh-CN" w:bidi="ar-SA"/>
              </w:rPr>
            </w:pPr>
            <w:r>
              <w:rPr>
                <w:rFonts w:hint="eastAsia" w:ascii="宋体" w:hAnsi="宋体" w:cs="宋体"/>
                <w:b/>
                <w:bCs/>
                <w:szCs w:val="21"/>
              </w:rPr>
              <w:t>3.0.8</w:t>
            </w:r>
          </w:p>
        </w:tc>
        <w:tc>
          <w:tcPr>
            <w:tcW w:w="5709" w:type="dxa"/>
            <w:shd w:val="clear" w:color="000000" w:fill="auto"/>
            <w:vAlign w:val="center"/>
          </w:tcPr>
          <w:p>
            <w:pPr>
              <w:ind w:firstLine="420" w:firstLineChars="200"/>
              <w:rPr>
                <w:rFonts w:ascii="Times New Roman" w:hAnsi="Times New Roman" w:eastAsiaTheme="minorEastAsia" w:cstheme="minorBidi"/>
                <w:kern w:val="2"/>
                <w:sz w:val="21"/>
                <w:szCs w:val="21"/>
                <w:lang w:val="en-US" w:eastAsia="zh-CN" w:bidi="ar-SA"/>
              </w:rPr>
            </w:pPr>
            <w:r>
              <w:rPr>
                <w:rFonts w:hint="eastAsia"/>
                <w:szCs w:val="21"/>
              </w:rPr>
              <w:t>钢结构装配式住宅应采用全装修交付方式，并注明设计条件、使用性质及使用环境，制定全面、详细的“钢结构装配式住宅使用说明书”。</w:t>
            </w:r>
          </w:p>
        </w:tc>
        <w:tc>
          <w:tcPr>
            <w:tcW w:w="1121" w:type="dxa"/>
            <w:shd w:val="clear" w:color="000000" w:fill="auto"/>
            <w:vAlign w:val="center"/>
          </w:tcPr>
          <w:p>
            <w:pPr>
              <w:widowControl/>
              <w:jc w:val="center"/>
              <w:rPr>
                <w:rFonts w:ascii="Times New Roman" w:hAnsi="Times New Roman" w:eastAsiaTheme="minorEastAsia" w:cstheme="minorBidi"/>
                <w:b/>
                <w:bCs/>
                <w:kern w:val="0"/>
                <w:sz w:val="21"/>
                <w:szCs w:val="21"/>
                <w:lang w:val="en-US" w:eastAsia="zh-CN" w:bidi="ar-SA"/>
              </w:rPr>
            </w:pPr>
            <w:r>
              <w:rPr>
                <w:rFonts w:hint="eastAsia"/>
                <w:b/>
                <w:bCs/>
                <w:kern w:val="0"/>
                <w:szCs w:val="21"/>
              </w:rPr>
              <w:t>采纳</w:t>
            </w:r>
          </w:p>
        </w:tc>
        <w:tc>
          <w:tcPr>
            <w:tcW w:w="5056" w:type="dxa"/>
            <w:shd w:val="clear" w:color="000000" w:fill="auto"/>
            <w:vAlign w:val="center"/>
          </w:tcPr>
          <w:p>
            <w:pPr>
              <w:widowControl/>
              <w:rPr>
                <w:rFonts w:ascii="Times New Roman" w:hAnsi="Times New Roman" w:eastAsiaTheme="minorEastAsia" w:cstheme="minorBidi"/>
                <w:bCs/>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78" w:type="dxa"/>
            <w:shd w:val="clear" w:color="000000" w:fill="auto"/>
            <w:vAlign w:val="center"/>
          </w:tcPr>
          <w:p>
            <w:pPr>
              <w:widowControl/>
              <w:jc w:val="center"/>
            </w:pPr>
            <w:r>
              <w:rPr>
                <w:rFonts w:hint="eastAsia"/>
              </w:rPr>
              <w:t>1</w:t>
            </w:r>
            <w:r>
              <w:t>0</w:t>
            </w:r>
          </w:p>
        </w:tc>
        <w:tc>
          <w:tcPr>
            <w:tcW w:w="1333" w:type="dxa"/>
            <w:shd w:val="clear" w:color="000000" w:fill="auto"/>
            <w:vAlign w:val="center"/>
          </w:tcPr>
          <w:p>
            <w:pPr>
              <w:spacing w:line="360" w:lineRule="auto"/>
              <w:jc w:val="center"/>
              <w:rPr>
                <w:rFonts w:hint="eastAsia" w:ascii="宋体" w:hAnsi="宋体" w:cs="宋体" w:eastAsiaTheme="minorEastAsia"/>
                <w:b/>
                <w:bCs/>
                <w:kern w:val="2"/>
                <w:sz w:val="21"/>
                <w:szCs w:val="21"/>
                <w:lang w:val="en-US" w:eastAsia="zh-CN" w:bidi="ar-SA"/>
              </w:rPr>
            </w:pPr>
            <w:r>
              <w:rPr>
                <w:rFonts w:hint="eastAsia" w:ascii="宋体" w:hAnsi="宋体" w:cs="宋体"/>
                <w:b/>
                <w:bCs/>
                <w:szCs w:val="21"/>
              </w:rPr>
              <w:t>5.1.6</w:t>
            </w:r>
          </w:p>
        </w:tc>
        <w:tc>
          <w:tcPr>
            <w:tcW w:w="5709" w:type="dxa"/>
            <w:shd w:val="clear" w:color="000000" w:fill="auto"/>
            <w:vAlign w:val="center"/>
          </w:tcPr>
          <w:p>
            <w:pPr>
              <w:ind w:firstLine="420" w:firstLineChars="200"/>
              <w:rPr>
                <w:rFonts w:ascii="Times New Roman" w:hAnsi="Times New Roman" w:eastAsiaTheme="minorEastAsia" w:cstheme="minorBidi"/>
                <w:kern w:val="2"/>
                <w:sz w:val="21"/>
                <w:szCs w:val="21"/>
                <w:lang w:val="en-US" w:eastAsia="zh-CN" w:bidi="ar-SA"/>
              </w:rPr>
            </w:pPr>
            <w:r>
              <w:rPr>
                <w:rFonts w:hint="eastAsia"/>
                <w:szCs w:val="21"/>
              </w:rPr>
              <w:t>钢结构装配式住宅建筑应根据建筑功能、结构性能、装配施工、结构造价、维保费用等要求或条件，对结构布置与截面等进行优化设计。</w:t>
            </w:r>
          </w:p>
        </w:tc>
        <w:tc>
          <w:tcPr>
            <w:tcW w:w="1121" w:type="dxa"/>
            <w:shd w:val="clear" w:color="000000" w:fill="auto"/>
            <w:vAlign w:val="center"/>
          </w:tcPr>
          <w:p>
            <w:pPr>
              <w:widowControl/>
              <w:jc w:val="center"/>
              <w:rPr>
                <w:rFonts w:ascii="Times New Roman" w:hAnsi="Times New Roman" w:eastAsiaTheme="minorEastAsia" w:cstheme="minorBidi"/>
                <w:b/>
                <w:bCs/>
                <w:kern w:val="0"/>
                <w:sz w:val="21"/>
                <w:szCs w:val="21"/>
                <w:lang w:val="en-US" w:eastAsia="zh-CN" w:bidi="ar-SA"/>
              </w:rPr>
            </w:pPr>
            <w:r>
              <w:rPr>
                <w:rFonts w:hint="eastAsia"/>
                <w:b/>
                <w:bCs/>
                <w:kern w:val="0"/>
                <w:szCs w:val="21"/>
              </w:rPr>
              <w:t>采纳</w:t>
            </w:r>
          </w:p>
        </w:tc>
        <w:tc>
          <w:tcPr>
            <w:tcW w:w="5056" w:type="dxa"/>
            <w:shd w:val="clear" w:color="000000" w:fill="auto"/>
            <w:vAlign w:val="center"/>
          </w:tcPr>
          <w:p>
            <w:pPr>
              <w:widowControl/>
              <w:rPr>
                <w:rFonts w:ascii="Times New Roman" w:hAnsi="Times New Roman" w:eastAsiaTheme="minorEastAsia" w:cstheme="minorBidi"/>
                <w:bCs/>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78" w:type="dxa"/>
            <w:shd w:val="clear" w:color="000000" w:fill="auto"/>
            <w:vAlign w:val="center"/>
          </w:tcPr>
          <w:p>
            <w:pPr>
              <w:widowControl/>
              <w:jc w:val="center"/>
            </w:pPr>
            <w:r>
              <w:rPr>
                <w:rFonts w:hint="eastAsia"/>
              </w:rPr>
              <w:t>1</w:t>
            </w:r>
            <w:r>
              <w:t>1</w:t>
            </w:r>
          </w:p>
        </w:tc>
        <w:tc>
          <w:tcPr>
            <w:tcW w:w="1333" w:type="dxa"/>
            <w:shd w:val="clear" w:color="000000" w:fill="auto"/>
            <w:vAlign w:val="center"/>
          </w:tcPr>
          <w:p>
            <w:pPr>
              <w:spacing w:line="360" w:lineRule="auto"/>
              <w:jc w:val="center"/>
              <w:rPr>
                <w:rFonts w:hint="eastAsia" w:ascii="宋体" w:hAnsi="宋体" w:cs="宋体" w:eastAsiaTheme="minorEastAsia"/>
                <w:b/>
                <w:bCs/>
                <w:kern w:val="2"/>
                <w:sz w:val="21"/>
                <w:szCs w:val="21"/>
                <w:lang w:val="en-US" w:eastAsia="zh-CN" w:bidi="ar-SA"/>
              </w:rPr>
            </w:pPr>
            <w:r>
              <w:rPr>
                <w:rFonts w:hint="eastAsia" w:ascii="宋体" w:hAnsi="宋体" w:cs="宋体"/>
                <w:b/>
                <w:bCs/>
                <w:szCs w:val="21"/>
              </w:rPr>
              <w:t>5.2.6</w:t>
            </w:r>
          </w:p>
        </w:tc>
        <w:tc>
          <w:tcPr>
            <w:tcW w:w="5709" w:type="dxa"/>
            <w:shd w:val="clear" w:color="000000" w:fill="auto"/>
            <w:vAlign w:val="center"/>
          </w:tcPr>
          <w:p>
            <w:pPr>
              <w:ind w:firstLine="420" w:firstLineChars="200"/>
              <w:rPr>
                <w:szCs w:val="21"/>
              </w:rPr>
            </w:pPr>
            <w:r>
              <w:rPr>
                <w:rFonts w:hint="eastAsia"/>
                <w:szCs w:val="21"/>
              </w:rPr>
              <w:t>1  应进行风气候分析，确定设计风速与风向分布；</w:t>
            </w:r>
          </w:p>
          <w:p>
            <w:pPr>
              <w:ind w:firstLine="420" w:firstLineChars="200"/>
              <w:rPr>
                <w:szCs w:val="21"/>
              </w:rPr>
            </w:pPr>
            <w:r>
              <w:rPr>
                <w:rFonts w:hint="eastAsia"/>
                <w:szCs w:val="21"/>
              </w:rPr>
              <w:t>2  应进行空气动力学研究，优化结构外形减小风致响应；</w:t>
            </w:r>
          </w:p>
          <w:p>
            <w:pPr>
              <w:ind w:firstLine="420" w:firstLineChars="200"/>
              <w:rPr>
                <w:szCs w:val="21"/>
              </w:rPr>
            </w:pPr>
            <w:r>
              <w:rPr>
                <w:rFonts w:hint="eastAsia"/>
                <w:szCs w:val="21"/>
              </w:rPr>
              <w:t>3  当相邻或周围的建筑对局部区域的风有较大影响时，应考虑如果移除这些建筑物时所产生的影响；</w:t>
            </w:r>
          </w:p>
          <w:p>
            <w:pPr>
              <w:ind w:firstLine="420" w:firstLineChars="200"/>
              <w:rPr>
                <w:rFonts w:ascii="Times New Roman" w:hAnsi="Times New Roman" w:eastAsiaTheme="minorEastAsia" w:cstheme="minorBidi"/>
                <w:kern w:val="2"/>
                <w:sz w:val="21"/>
                <w:szCs w:val="21"/>
                <w:lang w:val="en-US" w:eastAsia="zh-CN" w:bidi="ar-SA"/>
              </w:rPr>
            </w:pPr>
            <w:r>
              <w:rPr>
                <w:rFonts w:hint="eastAsia"/>
                <w:szCs w:val="21"/>
              </w:rPr>
              <w:t>这是在难为结构专业，有的也无法做到。</w:t>
            </w:r>
          </w:p>
        </w:tc>
        <w:tc>
          <w:tcPr>
            <w:tcW w:w="1121" w:type="dxa"/>
            <w:shd w:val="clear" w:color="000000" w:fill="auto"/>
            <w:vAlign w:val="center"/>
          </w:tcPr>
          <w:p>
            <w:pPr>
              <w:widowControl/>
              <w:jc w:val="center"/>
              <w:rPr>
                <w:rFonts w:ascii="Times New Roman" w:hAnsi="Times New Roman" w:eastAsiaTheme="minorEastAsia" w:cstheme="minorBidi"/>
                <w:b/>
                <w:bCs/>
                <w:kern w:val="0"/>
                <w:sz w:val="21"/>
                <w:szCs w:val="21"/>
                <w:lang w:val="en-US" w:eastAsia="zh-CN" w:bidi="ar-SA"/>
              </w:rPr>
            </w:pPr>
            <w:r>
              <w:rPr>
                <w:rFonts w:hint="eastAsia"/>
                <w:b/>
                <w:bCs/>
                <w:kern w:val="0"/>
                <w:szCs w:val="21"/>
              </w:rPr>
              <w:t>采纳</w:t>
            </w:r>
          </w:p>
        </w:tc>
        <w:tc>
          <w:tcPr>
            <w:tcW w:w="5056" w:type="dxa"/>
            <w:shd w:val="clear" w:color="000000" w:fill="auto"/>
            <w:vAlign w:val="center"/>
          </w:tcPr>
          <w:p>
            <w:pPr>
              <w:widowControl/>
              <w:rPr>
                <w:rFonts w:ascii="Times New Roman" w:hAnsi="Times New Roman" w:eastAsiaTheme="minorEastAsia" w:cstheme="minorBidi"/>
                <w:bCs/>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78" w:type="dxa"/>
            <w:shd w:val="clear" w:color="000000" w:fill="auto"/>
            <w:vAlign w:val="center"/>
          </w:tcPr>
          <w:p>
            <w:pPr>
              <w:widowControl/>
              <w:jc w:val="center"/>
            </w:pPr>
            <w:r>
              <w:rPr>
                <w:rFonts w:hint="eastAsia"/>
              </w:rPr>
              <w:t>1</w:t>
            </w:r>
            <w:r>
              <w:t>2</w:t>
            </w:r>
          </w:p>
        </w:tc>
        <w:tc>
          <w:tcPr>
            <w:tcW w:w="1333" w:type="dxa"/>
            <w:shd w:val="clear" w:color="000000" w:fill="auto"/>
            <w:vAlign w:val="center"/>
          </w:tcPr>
          <w:p>
            <w:pPr>
              <w:spacing w:line="360" w:lineRule="auto"/>
              <w:jc w:val="center"/>
              <w:rPr>
                <w:rFonts w:hint="eastAsia" w:ascii="宋体" w:hAnsi="宋体" w:cs="宋体" w:eastAsiaTheme="minorEastAsia"/>
                <w:b/>
                <w:bCs/>
                <w:kern w:val="2"/>
                <w:sz w:val="21"/>
                <w:szCs w:val="21"/>
                <w:lang w:val="en-US" w:eastAsia="zh-CN" w:bidi="ar-SA"/>
              </w:rPr>
            </w:pPr>
            <w:r>
              <w:rPr>
                <w:rFonts w:hint="eastAsia" w:ascii="宋体" w:hAnsi="宋体" w:cs="宋体"/>
                <w:b/>
                <w:bCs/>
                <w:szCs w:val="21"/>
              </w:rPr>
              <w:t>5.2.14</w:t>
            </w:r>
          </w:p>
        </w:tc>
        <w:tc>
          <w:tcPr>
            <w:tcW w:w="5709" w:type="dxa"/>
            <w:shd w:val="clear" w:color="000000" w:fill="auto"/>
            <w:vAlign w:val="center"/>
          </w:tcPr>
          <w:p>
            <w:pPr>
              <w:ind w:firstLine="420" w:firstLineChars="200"/>
              <w:rPr>
                <w:rFonts w:ascii="Times New Roman" w:hAnsi="Times New Roman" w:eastAsiaTheme="minorEastAsia" w:cstheme="minorBidi"/>
                <w:kern w:val="2"/>
                <w:sz w:val="21"/>
                <w:szCs w:val="21"/>
                <w:lang w:val="en-US" w:eastAsia="zh-CN" w:bidi="ar-SA"/>
              </w:rPr>
            </w:pPr>
            <w:r>
              <w:rPr>
                <w:rFonts w:hint="eastAsia"/>
                <w:szCs w:val="21"/>
              </w:rPr>
              <w:t>钢结构构件与楼板的设计耐火极限应符合表5.2.14的规定。其它构件的设计耐火极限应按现行国家标准《建筑设计防火规范》GB 50016的规定确定。</w:t>
            </w:r>
          </w:p>
        </w:tc>
        <w:tc>
          <w:tcPr>
            <w:tcW w:w="1121" w:type="dxa"/>
            <w:shd w:val="clear" w:color="000000" w:fill="auto"/>
            <w:vAlign w:val="center"/>
          </w:tcPr>
          <w:p>
            <w:pPr>
              <w:widowControl/>
              <w:jc w:val="center"/>
              <w:rPr>
                <w:rFonts w:ascii="Times New Roman" w:hAnsi="Times New Roman" w:eastAsiaTheme="minorEastAsia" w:cstheme="minorBidi"/>
                <w:b/>
                <w:bCs/>
                <w:kern w:val="0"/>
                <w:sz w:val="21"/>
                <w:szCs w:val="21"/>
                <w:lang w:val="en-US" w:eastAsia="zh-CN" w:bidi="ar-SA"/>
              </w:rPr>
            </w:pPr>
            <w:r>
              <w:rPr>
                <w:rFonts w:hint="eastAsia"/>
                <w:b/>
                <w:bCs/>
                <w:kern w:val="0"/>
                <w:szCs w:val="21"/>
              </w:rPr>
              <w:t>采纳</w:t>
            </w:r>
          </w:p>
        </w:tc>
        <w:tc>
          <w:tcPr>
            <w:tcW w:w="5056" w:type="dxa"/>
            <w:shd w:val="clear" w:color="000000" w:fill="auto"/>
            <w:vAlign w:val="center"/>
          </w:tcPr>
          <w:p>
            <w:pPr>
              <w:widowControl/>
              <w:rPr>
                <w:rFonts w:ascii="Times New Roman" w:hAnsi="Times New Roman" w:eastAsiaTheme="minorEastAsia" w:cstheme="minorBidi"/>
                <w:bCs/>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78" w:type="dxa"/>
            <w:shd w:val="clear" w:color="000000" w:fill="auto"/>
            <w:vAlign w:val="center"/>
          </w:tcPr>
          <w:p>
            <w:pPr>
              <w:widowControl/>
              <w:jc w:val="center"/>
            </w:pPr>
            <w:r>
              <w:rPr>
                <w:rFonts w:hint="eastAsia"/>
              </w:rPr>
              <w:t>1</w:t>
            </w:r>
            <w:r>
              <w:t>3</w:t>
            </w:r>
          </w:p>
        </w:tc>
        <w:tc>
          <w:tcPr>
            <w:tcW w:w="1333" w:type="dxa"/>
            <w:shd w:val="clear" w:color="000000" w:fill="auto"/>
            <w:vAlign w:val="center"/>
          </w:tcPr>
          <w:p>
            <w:pPr>
              <w:spacing w:line="360" w:lineRule="auto"/>
              <w:jc w:val="center"/>
              <w:rPr>
                <w:rFonts w:hint="eastAsia" w:ascii="宋体" w:hAnsi="宋体" w:cs="宋体" w:eastAsiaTheme="minorEastAsia"/>
                <w:b/>
                <w:bCs/>
                <w:kern w:val="2"/>
                <w:sz w:val="21"/>
                <w:szCs w:val="21"/>
                <w:lang w:val="en-US" w:eastAsia="zh-CN" w:bidi="ar-SA"/>
              </w:rPr>
            </w:pPr>
            <w:r>
              <w:rPr>
                <w:rFonts w:hint="eastAsia" w:ascii="宋体" w:hAnsi="宋体" w:cs="宋体"/>
                <w:b/>
                <w:bCs/>
                <w:szCs w:val="21"/>
              </w:rPr>
              <w:t>5.4.6</w:t>
            </w:r>
          </w:p>
        </w:tc>
        <w:tc>
          <w:tcPr>
            <w:tcW w:w="5709" w:type="dxa"/>
            <w:shd w:val="clear" w:color="000000" w:fill="auto"/>
            <w:vAlign w:val="center"/>
          </w:tcPr>
          <w:p>
            <w:pPr>
              <w:ind w:firstLine="420" w:firstLineChars="200"/>
              <w:rPr>
                <w:rFonts w:ascii="Times New Roman" w:hAnsi="Times New Roman" w:eastAsiaTheme="minorEastAsia" w:cstheme="minorBidi"/>
                <w:kern w:val="2"/>
                <w:sz w:val="21"/>
                <w:szCs w:val="21"/>
                <w:lang w:val="en-US" w:eastAsia="zh-CN" w:bidi="ar-SA"/>
              </w:rPr>
            </w:pPr>
            <w:r>
              <w:rPr>
                <w:rFonts w:hint="eastAsia"/>
                <w:szCs w:val="21"/>
              </w:rPr>
              <w:t>采用钢框架结构时，楼梯间的布置应尽量减小其造成的结构平面不规则。</w:t>
            </w:r>
          </w:p>
        </w:tc>
        <w:tc>
          <w:tcPr>
            <w:tcW w:w="1121" w:type="dxa"/>
            <w:shd w:val="clear" w:color="000000" w:fill="auto"/>
            <w:vAlign w:val="center"/>
          </w:tcPr>
          <w:p>
            <w:pPr>
              <w:widowControl/>
              <w:jc w:val="center"/>
              <w:rPr>
                <w:rFonts w:ascii="Times New Roman" w:hAnsi="Times New Roman" w:eastAsiaTheme="minorEastAsia" w:cstheme="minorBidi"/>
                <w:b/>
                <w:bCs/>
                <w:kern w:val="0"/>
                <w:sz w:val="21"/>
                <w:szCs w:val="21"/>
                <w:lang w:val="en-US" w:eastAsia="zh-CN" w:bidi="ar-SA"/>
              </w:rPr>
            </w:pPr>
            <w:r>
              <w:rPr>
                <w:rFonts w:hint="eastAsia"/>
                <w:b/>
                <w:bCs/>
                <w:kern w:val="0"/>
                <w:szCs w:val="21"/>
              </w:rPr>
              <w:t>采纳</w:t>
            </w:r>
          </w:p>
        </w:tc>
        <w:tc>
          <w:tcPr>
            <w:tcW w:w="5056" w:type="dxa"/>
            <w:shd w:val="clear" w:color="000000" w:fill="auto"/>
            <w:vAlign w:val="center"/>
          </w:tcPr>
          <w:p>
            <w:pPr>
              <w:widowControl/>
              <w:rPr>
                <w:rFonts w:ascii="Times New Roman" w:hAnsi="Times New Roman" w:eastAsiaTheme="minorEastAsia" w:cstheme="minorBidi"/>
                <w:bCs/>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78" w:type="dxa"/>
            <w:shd w:val="clear" w:color="000000" w:fill="auto"/>
            <w:vAlign w:val="center"/>
          </w:tcPr>
          <w:p>
            <w:pPr>
              <w:widowControl/>
              <w:jc w:val="center"/>
            </w:pPr>
            <w:r>
              <w:rPr>
                <w:rFonts w:hint="eastAsia"/>
              </w:rPr>
              <w:t>1</w:t>
            </w:r>
            <w:r>
              <w:t>4</w:t>
            </w:r>
          </w:p>
        </w:tc>
        <w:tc>
          <w:tcPr>
            <w:tcW w:w="1333" w:type="dxa"/>
            <w:shd w:val="clear" w:color="000000" w:fill="auto"/>
            <w:vAlign w:val="center"/>
          </w:tcPr>
          <w:p>
            <w:pPr>
              <w:spacing w:line="360" w:lineRule="auto"/>
              <w:jc w:val="center"/>
              <w:rPr>
                <w:rFonts w:hint="eastAsia" w:ascii="宋体" w:hAnsi="宋体" w:cs="宋体" w:eastAsiaTheme="minorEastAsia"/>
                <w:b/>
                <w:bCs/>
                <w:kern w:val="2"/>
                <w:sz w:val="21"/>
                <w:szCs w:val="21"/>
                <w:lang w:val="en-US" w:eastAsia="zh-CN" w:bidi="ar-SA"/>
              </w:rPr>
            </w:pPr>
            <w:r>
              <w:rPr>
                <w:rFonts w:hint="eastAsia" w:ascii="宋体" w:hAnsi="宋体" w:cs="宋体"/>
                <w:b/>
                <w:bCs/>
                <w:szCs w:val="21"/>
              </w:rPr>
              <w:t>5.8.1</w:t>
            </w:r>
          </w:p>
        </w:tc>
        <w:tc>
          <w:tcPr>
            <w:tcW w:w="5709" w:type="dxa"/>
            <w:shd w:val="clear" w:color="000000" w:fill="auto"/>
            <w:vAlign w:val="center"/>
          </w:tcPr>
          <w:p>
            <w:pPr>
              <w:ind w:firstLine="420" w:firstLineChars="200"/>
              <w:rPr>
                <w:rFonts w:ascii="Times New Roman" w:hAnsi="Times New Roman" w:eastAsiaTheme="minorEastAsia" w:cstheme="minorBidi"/>
                <w:kern w:val="2"/>
                <w:sz w:val="21"/>
                <w:szCs w:val="21"/>
                <w:lang w:val="en-US" w:eastAsia="zh-CN" w:bidi="ar-SA"/>
              </w:rPr>
            </w:pPr>
            <w:r>
              <w:rPr>
                <w:rFonts w:hint="eastAsia"/>
                <w:szCs w:val="21"/>
              </w:rPr>
              <w:t>居住部分不建议采用钢筋桁架楼承板和压型钢板。</w:t>
            </w:r>
          </w:p>
        </w:tc>
        <w:tc>
          <w:tcPr>
            <w:tcW w:w="1121" w:type="dxa"/>
            <w:shd w:val="clear" w:color="000000" w:fill="auto"/>
            <w:vAlign w:val="center"/>
          </w:tcPr>
          <w:p>
            <w:pPr>
              <w:widowControl/>
              <w:jc w:val="center"/>
              <w:rPr>
                <w:rFonts w:ascii="Times New Roman" w:hAnsi="Times New Roman" w:eastAsiaTheme="minorEastAsia" w:cstheme="minorBidi"/>
                <w:b/>
                <w:bCs/>
                <w:kern w:val="0"/>
                <w:sz w:val="21"/>
                <w:szCs w:val="21"/>
                <w:lang w:val="en-US" w:eastAsia="zh-CN" w:bidi="ar-SA"/>
              </w:rPr>
            </w:pPr>
            <w:r>
              <w:rPr>
                <w:rFonts w:hint="eastAsia"/>
                <w:b/>
                <w:bCs/>
                <w:kern w:val="0"/>
                <w:szCs w:val="21"/>
              </w:rPr>
              <w:t>采纳</w:t>
            </w:r>
          </w:p>
        </w:tc>
        <w:tc>
          <w:tcPr>
            <w:tcW w:w="5056" w:type="dxa"/>
            <w:shd w:val="clear" w:color="000000" w:fill="auto"/>
            <w:vAlign w:val="center"/>
          </w:tcPr>
          <w:p>
            <w:pPr>
              <w:widowControl/>
              <w:rPr>
                <w:rFonts w:ascii="Times New Roman" w:hAnsi="Times New Roman" w:eastAsiaTheme="minorEastAsia" w:cstheme="minorBidi"/>
                <w:bCs/>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78" w:type="dxa"/>
            <w:shd w:val="clear" w:color="000000" w:fill="auto"/>
            <w:vAlign w:val="center"/>
          </w:tcPr>
          <w:p>
            <w:pPr>
              <w:widowControl/>
              <w:jc w:val="center"/>
            </w:pPr>
            <w:r>
              <w:rPr>
                <w:rFonts w:hint="eastAsia"/>
              </w:rPr>
              <w:t>1</w:t>
            </w:r>
            <w:r>
              <w:t>5</w:t>
            </w:r>
          </w:p>
        </w:tc>
        <w:tc>
          <w:tcPr>
            <w:tcW w:w="1333" w:type="dxa"/>
            <w:shd w:val="clear" w:color="000000" w:fill="auto"/>
            <w:vAlign w:val="center"/>
          </w:tcPr>
          <w:p>
            <w:pPr>
              <w:spacing w:line="360" w:lineRule="auto"/>
              <w:jc w:val="center"/>
              <w:rPr>
                <w:rFonts w:hint="eastAsia" w:ascii="宋体" w:hAnsi="宋体" w:cs="宋体" w:eastAsiaTheme="minorEastAsia"/>
                <w:b/>
                <w:bCs/>
                <w:kern w:val="2"/>
                <w:sz w:val="21"/>
                <w:szCs w:val="21"/>
                <w:lang w:val="en-US" w:eastAsia="zh-CN" w:bidi="ar-SA"/>
              </w:rPr>
            </w:pPr>
            <w:r>
              <w:rPr>
                <w:rFonts w:hint="eastAsia" w:ascii="宋体" w:hAnsi="宋体" w:cs="宋体"/>
                <w:b/>
                <w:bCs/>
                <w:szCs w:val="21"/>
              </w:rPr>
              <w:t>8.1.7</w:t>
            </w:r>
          </w:p>
        </w:tc>
        <w:tc>
          <w:tcPr>
            <w:tcW w:w="5709" w:type="dxa"/>
            <w:shd w:val="clear" w:color="000000" w:fill="auto"/>
            <w:vAlign w:val="center"/>
          </w:tcPr>
          <w:p>
            <w:pPr>
              <w:ind w:firstLine="420" w:firstLineChars="200"/>
              <w:rPr>
                <w:szCs w:val="21"/>
              </w:rPr>
            </w:pPr>
            <w:r>
              <w:rPr>
                <w:rFonts w:hint="eastAsia"/>
                <w:szCs w:val="21"/>
              </w:rPr>
              <w:t>装修设计应针对可能引起传声的钢构件、设备管道等采取包覆装饰等减振和隔声系统性措施。</w:t>
            </w:r>
          </w:p>
          <w:p>
            <w:pPr>
              <w:ind w:firstLine="420" w:firstLineChars="200"/>
              <w:rPr>
                <w:rFonts w:ascii="Times New Roman" w:hAnsi="Times New Roman" w:eastAsiaTheme="minorEastAsia" w:cstheme="minorBidi"/>
                <w:kern w:val="2"/>
                <w:sz w:val="21"/>
                <w:szCs w:val="21"/>
                <w:lang w:val="en-US" w:eastAsia="zh-CN" w:bidi="ar-SA"/>
              </w:rPr>
            </w:pPr>
            <w:r>
              <w:rPr>
                <w:rFonts w:hint="eastAsia"/>
                <w:szCs w:val="21"/>
              </w:rPr>
              <w:t>语句稍显不通顺 建议调整。</w:t>
            </w:r>
          </w:p>
        </w:tc>
        <w:tc>
          <w:tcPr>
            <w:tcW w:w="1121" w:type="dxa"/>
            <w:shd w:val="clear" w:color="000000" w:fill="auto"/>
            <w:vAlign w:val="center"/>
          </w:tcPr>
          <w:p>
            <w:pPr>
              <w:widowControl/>
              <w:jc w:val="center"/>
              <w:rPr>
                <w:rFonts w:ascii="Times New Roman" w:hAnsi="Times New Roman" w:eastAsiaTheme="minorEastAsia" w:cstheme="minorBidi"/>
                <w:b/>
                <w:bCs/>
                <w:kern w:val="0"/>
                <w:sz w:val="21"/>
                <w:szCs w:val="21"/>
                <w:lang w:val="en-US" w:eastAsia="zh-CN" w:bidi="ar-SA"/>
              </w:rPr>
            </w:pPr>
            <w:r>
              <w:rPr>
                <w:rFonts w:hint="eastAsia"/>
                <w:b/>
                <w:bCs/>
                <w:kern w:val="0"/>
                <w:szCs w:val="21"/>
              </w:rPr>
              <w:t>采纳</w:t>
            </w:r>
          </w:p>
        </w:tc>
        <w:tc>
          <w:tcPr>
            <w:tcW w:w="5056" w:type="dxa"/>
            <w:shd w:val="clear" w:color="000000" w:fill="auto"/>
            <w:vAlign w:val="center"/>
          </w:tcPr>
          <w:p>
            <w:pPr>
              <w:widowControl/>
              <w:rPr>
                <w:rFonts w:ascii="Times New Roman" w:hAnsi="Times New Roman" w:eastAsiaTheme="minorEastAsia" w:cstheme="minorBidi"/>
                <w:bCs/>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78" w:type="dxa"/>
            <w:shd w:val="clear" w:color="000000" w:fill="auto"/>
            <w:vAlign w:val="center"/>
          </w:tcPr>
          <w:p>
            <w:pPr>
              <w:widowControl/>
              <w:jc w:val="center"/>
            </w:pPr>
            <w:r>
              <w:rPr>
                <w:rFonts w:hint="eastAsia"/>
              </w:rPr>
              <w:t>1</w:t>
            </w:r>
            <w:r>
              <w:t>6</w:t>
            </w:r>
          </w:p>
        </w:tc>
        <w:tc>
          <w:tcPr>
            <w:tcW w:w="1333" w:type="dxa"/>
            <w:shd w:val="clear" w:color="000000" w:fill="auto"/>
            <w:vAlign w:val="center"/>
          </w:tcPr>
          <w:p>
            <w:pPr>
              <w:spacing w:line="360" w:lineRule="auto"/>
              <w:jc w:val="center"/>
              <w:rPr>
                <w:rFonts w:hint="eastAsia" w:ascii="宋体" w:hAnsi="宋体" w:cs="宋体" w:eastAsiaTheme="minorEastAsia"/>
                <w:b/>
                <w:bCs/>
                <w:kern w:val="2"/>
                <w:sz w:val="21"/>
                <w:szCs w:val="21"/>
                <w:lang w:val="en-US" w:eastAsia="zh-CN" w:bidi="ar-SA"/>
              </w:rPr>
            </w:pPr>
            <w:r>
              <w:rPr>
                <w:rFonts w:hint="eastAsia" w:ascii="宋体" w:hAnsi="宋体" w:cs="宋体"/>
                <w:b/>
                <w:bCs/>
                <w:szCs w:val="21"/>
              </w:rPr>
              <w:t>8.1.8</w:t>
            </w:r>
          </w:p>
        </w:tc>
        <w:tc>
          <w:tcPr>
            <w:tcW w:w="5709" w:type="dxa"/>
            <w:shd w:val="clear" w:color="000000" w:fill="auto"/>
            <w:vAlign w:val="center"/>
          </w:tcPr>
          <w:p>
            <w:pPr>
              <w:ind w:firstLine="420" w:firstLineChars="200"/>
              <w:rPr>
                <w:szCs w:val="21"/>
              </w:rPr>
            </w:pPr>
            <w:r>
              <w:rPr>
                <w:rFonts w:hint="eastAsia"/>
                <w:szCs w:val="21"/>
              </w:rPr>
              <w:t>装配式装修设计应合理设计并采取有效构造措施解决钢结构建筑层间变形偏大等引起的装修效果与质量问题，可在天花、墙面、地面接口处设工艺缝或适应变形的其他构造措施。</w:t>
            </w:r>
          </w:p>
          <w:p>
            <w:pPr>
              <w:ind w:firstLine="420" w:firstLineChars="200"/>
              <w:rPr>
                <w:rFonts w:ascii="Times New Roman" w:hAnsi="Times New Roman" w:eastAsiaTheme="minorEastAsia" w:cstheme="minorBidi"/>
                <w:kern w:val="2"/>
                <w:sz w:val="21"/>
                <w:szCs w:val="21"/>
                <w:lang w:val="en-US" w:eastAsia="zh-CN" w:bidi="ar-SA"/>
              </w:rPr>
            </w:pPr>
            <w:r>
              <w:rPr>
                <w:rFonts w:hint="eastAsia"/>
                <w:szCs w:val="21"/>
              </w:rPr>
              <w:t>建议删除 合理设计并，多余表达。</w:t>
            </w:r>
          </w:p>
        </w:tc>
        <w:tc>
          <w:tcPr>
            <w:tcW w:w="1121" w:type="dxa"/>
            <w:shd w:val="clear" w:color="000000" w:fill="auto"/>
            <w:vAlign w:val="center"/>
          </w:tcPr>
          <w:p>
            <w:pPr>
              <w:widowControl/>
              <w:jc w:val="center"/>
              <w:rPr>
                <w:rFonts w:ascii="Times New Roman" w:hAnsi="Times New Roman" w:eastAsiaTheme="minorEastAsia" w:cstheme="minorBidi"/>
                <w:b/>
                <w:bCs/>
                <w:kern w:val="0"/>
                <w:sz w:val="21"/>
                <w:szCs w:val="21"/>
                <w:lang w:val="en-US" w:eastAsia="zh-CN" w:bidi="ar-SA"/>
              </w:rPr>
            </w:pPr>
            <w:r>
              <w:rPr>
                <w:rFonts w:hint="eastAsia"/>
                <w:b/>
                <w:bCs/>
                <w:kern w:val="0"/>
                <w:szCs w:val="21"/>
              </w:rPr>
              <w:t>采纳</w:t>
            </w:r>
          </w:p>
        </w:tc>
        <w:tc>
          <w:tcPr>
            <w:tcW w:w="5056" w:type="dxa"/>
            <w:shd w:val="clear" w:color="000000" w:fill="auto"/>
            <w:vAlign w:val="center"/>
          </w:tcPr>
          <w:p>
            <w:pPr>
              <w:widowControl/>
              <w:rPr>
                <w:rFonts w:ascii="Times New Roman" w:hAnsi="Times New Roman" w:eastAsiaTheme="minorEastAsia" w:cstheme="minorBidi"/>
                <w:bCs/>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78" w:type="dxa"/>
            <w:shd w:val="clear" w:color="000000" w:fill="auto"/>
            <w:vAlign w:val="center"/>
          </w:tcPr>
          <w:p>
            <w:pPr>
              <w:widowControl/>
              <w:jc w:val="center"/>
              <w:rPr>
                <w:rFonts w:hint="eastAsia"/>
              </w:rPr>
            </w:pPr>
            <w:r>
              <w:rPr>
                <w:rFonts w:hint="eastAsia"/>
              </w:rPr>
              <w:t>17</w:t>
            </w:r>
          </w:p>
        </w:tc>
        <w:tc>
          <w:tcPr>
            <w:tcW w:w="1333" w:type="dxa"/>
            <w:shd w:val="clear" w:color="000000" w:fill="auto"/>
            <w:vAlign w:val="center"/>
          </w:tcPr>
          <w:p>
            <w:pPr>
              <w:spacing w:line="360" w:lineRule="auto"/>
              <w:jc w:val="center"/>
              <w:rPr>
                <w:rFonts w:hint="eastAsia" w:ascii="宋体" w:hAnsi="宋体" w:cs="宋体" w:eastAsiaTheme="minorEastAsia"/>
                <w:b/>
                <w:bCs/>
                <w:kern w:val="2"/>
                <w:sz w:val="21"/>
                <w:szCs w:val="21"/>
                <w:lang w:val="en-US" w:eastAsia="zh-CN" w:bidi="ar-SA"/>
              </w:rPr>
            </w:pPr>
            <w:r>
              <w:rPr>
                <w:rFonts w:hint="eastAsia" w:ascii="宋体" w:hAnsi="宋体" w:cs="宋体"/>
                <w:b/>
                <w:bCs/>
                <w:szCs w:val="21"/>
              </w:rPr>
              <w:t>8.3.1</w:t>
            </w:r>
          </w:p>
        </w:tc>
        <w:tc>
          <w:tcPr>
            <w:tcW w:w="5709" w:type="dxa"/>
            <w:shd w:val="clear" w:color="000000" w:fill="auto"/>
            <w:vAlign w:val="center"/>
          </w:tcPr>
          <w:p>
            <w:pPr>
              <w:ind w:firstLine="420" w:firstLineChars="200"/>
              <w:rPr>
                <w:szCs w:val="21"/>
              </w:rPr>
            </w:pPr>
            <w:r>
              <w:rPr>
                <w:rFonts w:hint="eastAsia"/>
                <w:szCs w:val="21"/>
              </w:rPr>
              <w:t>钢结构装配式住宅吊顶设计宜选用集成化产品，并应采取装配式干式工法施工方式，不应采用粘结的方式。</w:t>
            </w:r>
          </w:p>
          <w:p>
            <w:pPr>
              <w:rPr>
                <w:rFonts w:ascii="Times New Roman" w:hAnsi="Times New Roman" w:eastAsiaTheme="minorEastAsia" w:cstheme="minorBidi"/>
                <w:kern w:val="2"/>
                <w:sz w:val="21"/>
                <w:szCs w:val="21"/>
                <w:lang w:val="en-US" w:eastAsia="zh-CN" w:bidi="ar-SA"/>
              </w:rPr>
            </w:pPr>
            <w:r>
              <w:rPr>
                <w:rFonts w:hint="eastAsia"/>
                <w:szCs w:val="21"/>
              </w:rPr>
              <w:t xml:space="preserve">   装配式干式工法施工方式，建议删除装配式，不应采用粘结改为不宜，不能完全拒绝粘贴的方式。</w:t>
            </w:r>
          </w:p>
        </w:tc>
        <w:tc>
          <w:tcPr>
            <w:tcW w:w="1121" w:type="dxa"/>
            <w:shd w:val="clear" w:color="000000" w:fill="auto"/>
            <w:vAlign w:val="center"/>
          </w:tcPr>
          <w:p>
            <w:pPr>
              <w:widowControl/>
              <w:jc w:val="center"/>
              <w:rPr>
                <w:rFonts w:ascii="Times New Roman" w:hAnsi="Times New Roman" w:eastAsiaTheme="minorEastAsia" w:cstheme="minorBidi"/>
                <w:b/>
                <w:bCs/>
                <w:kern w:val="0"/>
                <w:sz w:val="21"/>
                <w:szCs w:val="21"/>
                <w:lang w:val="en-US" w:eastAsia="zh-CN" w:bidi="ar-SA"/>
              </w:rPr>
            </w:pPr>
            <w:r>
              <w:rPr>
                <w:rFonts w:hint="eastAsia"/>
                <w:b/>
                <w:bCs/>
                <w:kern w:val="0"/>
                <w:szCs w:val="21"/>
              </w:rPr>
              <w:t>采纳</w:t>
            </w:r>
          </w:p>
        </w:tc>
        <w:tc>
          <w:tcPr>
            <w:tcW w:w="5056" w:type="dxa"/>
            <w:shd w:val="clear" w:color="000000" w:fill="auto"/>
            <w:vAlign w:val="center"/>
          </w:tcPr>
          <w:p>
            <w:pPr>
              <w:widowControl/>
              <w:rPr>
                <w:rFonts w:ascii="Times New Roman" w:hAnsi="Times New Roman" w:eastAsiaTheme="minorEastAsia" w:cstheme="minorBidi"/>
                <w:bCs/>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78" w:type="dxa"/>
            <w:shd w:val="clear" w:color="000000" w:fill="auto"/>
            <w:vAlign w:val="center"/>
          </w:tcPr>
          <w:p>
            <w:pPr>
              <w:widowControl/>
              <w:jc w:val="center"/>
              <w:rPr>
                <w:rFonts w:hint="eastAsia"/>
              </w:rPr>
            </w:pPr>
            <w:r>
              <w:rPr>
                <w:rFonts w:hint="eastAsia"/>
              </w:rPr>
              <w:t>18</w:t>
            </w:r>
          </w:p>
        </w:tc>
        <w:tc>
          <w:tcPr>
            <w:tcW w:w="1333" w:type="dxa"/>
            <w:shd w:val="clear" w:color="000000" w:fill="auto"/>
            <w:vAlign w:val="center"/>
          </w:tcPr>
          <w:p>
            <w:pPr>
              <w:spacing w:line="360" w:lineRule="auto"/>
              <w:jc w:val="center"/>
              <w:rPr>
                <w:rFonts w:hint="eastAsia" w:ascii="宋体" w:hAnsi="宋体" w:cs="宋体" w:eastAsiaTheme="minorEastAsia"/>
                <w:b/>
                <w:bCs/>
                <w:kern w:val="2"/>
                <w:sz w:val="21"/>
                <w:szCs w:val="21"/>
                <w:lang w:val="en-US" w:eastAsia="zh-CN" w:bidi="ar-SA"/>
              </w:rPr>
            </w:pPr>
            <w:r>
              <w:rPr>
                <w:rFonts w:hint="eastAsia" w:ascii="宋体" w:hAnsi="宋体" w:cs="宋体"/>
                <w:b/>
                <w:bCs/>
                <w:szCs w:val="21"/>
              </w:rPr>
              <w:t>8.1.9</w:t>
            </w:r>
          </w:p>
        </w:tc>
        <w:tc>
          <w:tcPr>
            <w:tcW w:w="5709" w:type="dxa"/>
            <w:shd w:val="clear" w:color="000000" w:fill="auto"/>
            <w:vAlign w:val="center"/>
          </w:tcPr>
          <w:p>
            <w:pPr>
              <w:ind w:firstLine="420" w:firstLineChars="200"/>
              <w:rPr>
                <w:szCs w:val="21"/>
              </w:rPr>
            </w:pPr>
            <w:r>
              <w:rPr>
                <w:rFonts w:hint="eastAsia"/>
                <w:szCs w:val="21"/>
              </w:rPr>
              <w:t>装配式装修设计应进行污染物预评价</w:t>
            </w:r>
          </w:p>
          <w:p>
            <w:pPr>
              <w:ind w:firstLine="420" w:firstLineChars="200"/>
              <w:rPr>
                <w:rFonts w:ascii="Times New Roman" w:hAnsi="Times New Roman" w:eastAsiaTheme="minorEastAsia" w:cstheme="minorBidi"/>
                <w:kern w:val="2"/>
                <w:sz w:val="21"/>
                <w:szCs w:val="21"/>
                <w:lang w:val="en-US" w:eastAsia="zh-CN" w:bidi="ar-SA"/>
              </w:rPr>
            </w:pPr>
            <w:r>
              <w:rPr>
                <w:rFonts w:hint="eastAsia"/>
                <w:szCs w:val="21"/>
              </w:rPr>
              <w:t>应进行污染物预评价是否要求过高，建议删除。</w:t>
            </w:r>
          </w:p>
        </w:tc>
        <w:tc>
          <w:tcPr>
            <w:tcW w:w="1121" w:type="dxa"/>
            <w:shd w:val="clear" w:color="000000" w:fill="auto"/>
            <w:vAlign w:val="center"/>
          </w:tcPr>
          <w:p>
            <w:pPr>
              <w:widowControl/>
              <w:jc w:val="center"/>
              <w:rPr>
                <w:rFonts w:ascii="Times New Roman" w:hAnsi="Times New Roman" w:eastAsiaTheme="minorEastAsia" w:cstheme="minorBidi"/>
                <w:b/>
                <w:bCs/>
                <w:kern w:val="0"/>
                <w:sz w:val="21"/>
                <w:szCs w:val="21"/>
                <w:lang w:val="en-US" w:eastAsia="zh-CN" w:bidi="ar-SA"/>
              </w:rPr>
            </w:pPr>
            <w:r>
              <w:rPr>
                <w:rFonts w:hint="eastAsia"/>
                <w:b/>
                <w:bCs/>
                <w:kern w:val="0"/>
                <w:szCs w:val="21"/>
              </w:rPr>
              <w:t>采纳</w:t>
            </w:r>
          </w:p>
        </w:tc>
        <w:tc>
          <w:tcPr>
            <w:tcW w:w="5056" w:type="dxa"/>
            <w:shd w:val="clear" w:color="000000" w:fill="auto"/>
            <w:vAlign w:val="center"/>
          </w:tcPr>
          <w:p>
            <w:pPr>
              <w:widowControl/>
              <w:rPr>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78" w:type="dxa"/>
            <w:shd w:val="clear" w:color="000000" w:fill="auto"/>
            <w:vAlign w:val="center"/>
          </w:tcPr>
          <w:p>
            <w:pPr>
              <w:widowControl/>
              <w:jc w:val="center"/>
              <w:rPr>
                <w:rFonts w:hint="eastAsia"/>
              </w:rPr>
            </w:pPr>
            <w:r>
              <w:rPr>
                <w:rFonts w:hint="eastAsia"/>
              </w:rPr>
              <w:t>19</w:t>
            </w:r>
          </w:p>
        </w:tc>
        <w:tc>
          <w:tcPr>
            <w:tcW w:w="1333" w:type="dxa"/>
            <w:shd w:val="clear" w:color="000000" w:fill="auto"/>
            <w:vAlign w:val="center"/>
          </w:tcPr>
          <w:p>
            <w:pPr>
              <w:spacing w:line="360" w:lineRule="auto"/>
              <w:jc w:val="center"/>
              <w:rPr>
                <w:rFonts w:hint="eastAsia" w:ascii="宋体" w:hAnsi="宋体" w:cs="宋体" w:eastAsiaTheme="minorEastAsia"/>
                <w:b/>
                <w:bCs/>
                <w:kern w:val="2"/>
                <w:sz w:val="21"/>
                <w:szCs w:val="21"/>
                <w:lang w:val="en-US" w:eastAsia="zh-CN" w:bidi="ar-SA"/>
              </w:rPr>
            </w:pPr>
            <w:r>
              <w:rPr>
                <w:rFonts w:hint="eastAsia" w:ascii="宋体" w:hAnsi="宋体" w:cs="宋体"/>
                <w:b/>
                <w:bCs/>
                <w:szCs w:val="21"/>
              </w:rPr>
              <w:t>8.2</w:t>
            </w:r>
          </w:p>
        </w:tc>
        <w:tc>
          <w:tcPr>
            <w:tcW w:w="5709" w:type="dxa"/>
            <w:shd w:val="clear" w:color="000000" w:fill="auto"/>
            <w:vAlign w:val="center"/>
          </w:tcPr>
          <w:p>
            <w:pPr>
              <w:ind w:firstLine="420" w:firstLineChars="200"/>
              <w:rPr>
                <w:rFonts w:ascii="Times New Roman" w:hAnsi="Times New Roman" w:eastAsiaTheme="minorEastAsia" w:cstheme="minorBidi"/>
                <w:kern w:val="2"/>
                <w:sz w:val="21"/>
                <w:szCs w:val="21"/>
                <w:lang w:val="en-US" w:eastAsia="zh-CN" w:bidi="ar-SA"/>
              </w:rPr>
            </w:pPr>
            <w:r>
              <w:rPr>
                <w:rFonts w:hint="eastAsia"/>
                <w:szCs w:val="21"/>
              </w:rPr>
              <w:t>隔墙与墙面  建议将隔墙和墙面分开章节。</w:t>
            </w:r>
          </w:p>
        </w:tc>
        <w:tc>
          <w:tcPr>
            <w:tcW w:w="1121" w:type="dxa"/>
            <w:shd w:val="clear" w:color="000000" w:fill="auto"/>
            <w:vAlign w:val="center"/>
          </w:tcPr>
          <w:p>
            <w:pPr>
              <w:widowControl/>
              <w:jc w:val="center"/>
              <w:rPr>
                <w:rFonts w:ascii="Times New Roman" w:hAnsi="Times New Roman" w:eastAsiaTheme="minorEastAsia" w:cstheme="minorBidi"/>
                <w:b/>
                <w:bCs/>
                <w:kern w:val="0"/>
                <w:sz w:val="21"/>
                <w:szCs w:val="21"/>
                <w:lang w:val="en-US" w:eastAsia="zh-CN" w:bidi="ar-SA"/>
              </w:rPr>
            </w:pPr>
            <w:r>
              <w:rPr>
                <w:b/>
                <w:bCs/>
                <w:kern w:val="0"/>
                <w:szCs w:val="21"/>
              </w:rPr>
              <w:t>解释</w:t>
            </w:r>
            <w:r>
              <w:rPr>
                <w:rFonts w:hint="eastAsia" w:eastAsia="宋体"/>
                <w:b/>
                <w:bCs/>
                <w:kern w:val="0"/>
                <w:szCs w:val="21"/>
                <w:lang w:eastAsia="zh-CN"/>
              </w:rPr>
              <w:t>说明</w:t>
            </w:r>
          </w:p>
        </w:tc>
        <w:tc>
          <w:tcPr>
            <w:tcW w:w="5056" w:type="dxa"/>
            <w:shd w:val="clear" w:color="000000" w:fill="auto"/>
            <w:vAlign w:val="center"/>
          </w:tcPr>
          <w:p>
            <w:pPr>
              <w:widowControl/>
              <w:rPr>
                <w:rFonts w:ascii="Times New Roman" w:hAnsi="Times New Roman" w:eastAsiaTheme="minorEastAsia" w:cstheme="minorBidi"/>
                <w:bCs/>
                <w:kern w:val="0"/>
                <w:sz w:val="21"/>
                <w:szCs w:val="21"/>
                <w:lang w:val="en-US" w:eastAsia="zh-CN" w:bidi="ar-SA"/>
              </w:rPr>
            </w:pPr>
            <w:r>
              <w:rPr>
                <w:rFonts w:hint="eastAsia"/>
                <w:bCs/>
                <w:kern w:val="0"/>
                <w:szCs w:val="21"/>
              </w:rPr>
              <w:t>条文内容中</w:t>
            </w:r>
            <w:r>
              <w:rPr>
                <w:rFonts w:hint="eastAsia" w:eastAsiaTheme="minorEastAsia"/>
                <w:bCs/>
                <w:kern w:val="0"/>
                <w:szCs w:val="21"/>
                <w:lang w:eastAsia="zh-CN"/>
              </w:rPr>
              <w:t>已按照</w:t>
            </w:r>
            <w:r>
              <w:rPr>
                <w:rFonts w:hint="eastAsia"/>
                <w:bCs/>
                <w:kern w:val="0"/>
                <w:szCs w:val="21"/>
              </w:rPr>
              <w:t>隔墙和墙面</w:t>
            </w:r>
            <w:r>
              <w:rPr>
                <w:rFonts w:hint="eastAsia" w:eastAsiaTheme="minorEastAsia"/>
                <w:bCs/>
                <w:kern w:val="0"/>
                <w:szCs w:val="21"/>
                <w:lang w:eastAsia="zh-CN"/>
              </w:rPr>
              <w:t>进行</w:t>
            </w:r>
            <w:r>
              <w:rPr>
                <w:rFonts w:hint="eastAsia"/>
                <w:bCs/>
                <w:kern w:val="0"/>
                <w:szCs w:val="21"/>
              </w:rPr>
              <w:t>区分。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78" w:type="dxa"/>
            <w:shd w:val="clear" w:color="000000" w:fill="auto"/>
            <w:vAlign w:val="center"/>
          </w:tcPr>
          <w:p>
            <w:pPr>
              <w:widowControl/>
              <w:jc w:val="center"/>
              <w:rPr>
                <w:rFonts w:hint="eastAsia"/>
              </w:rPr>
            </w:pPr>
            <w:r>
              <w:rPr>
                <w:rFonts w:hint="eastAsia"/>
              </w:rPr>
              <w:t>20</w:t>
            </w:r>
          </w:p>
        </w:tc>
        <w:tc>
          <w:tcPr>
            <w:tcW w:w="1333" w:type="dxa"/>
            <w:shd w:val="clear" w:color="000000" w:fill="auto"/>
            <w:vAlign w:val="center"/>
          </w:tcPr>
          <w:p>
            <w:pPr>
              <w:spacing w:line="360" w:lineRule="auto"/>
              <w:jc w:val="center"/>
              <w:rPr>
                <w:rFonts w:hint="eastAsia" w:ascii="宋体" w:hAnsi="宋体" w:cs="宋体" w:eastAsiaTheme="minorEastAsia"/>
                <w:b/>
                <w:bCs/>
                <w:kern w:val="2"/>
                <w:sz w:val="21"/>
                <w:szCs w:val="21"/>
                <w:lang w:val="en-US" w:eastAsia="zh-CN" w:bidi="ar-SA"/>
              </w:rPr>
            </w:pPr>
            <w:r>
              <w:rPr>
                <w:rFonts w:hint="eastAsia" w:ascii="宋体" w:hAnsi="宋体" w:cs="宋体"/>
                <w:b/>
                <w:bCs/>
                <w:szCs w:val="21"/>
              </w:rPr>
              <w:t>8.5</w:t>
            </w:r>
          </w:p>
        </w:tc>
        <w:tc>
          <w:tcPr>
            <w:tcW w:w="5709" w:type="dxa"/>
            <w:shd w:val="clear" w:color="000000" w:fill="auto"/>
            <w:vAlign w:val="center"/>
          </w:tcPr>
          <w:p>
            <w:pPr>
              <w:ind w:firstLine="420" w:firstLineChars="200"/>
              <w:rPr>
                <w:rFonts w:ascii="Times New Roman" w:hAnsi="Times New Roman" w:eastAsiaTheme="minorEastAsia" w:cstheme="minorBidi"/>
                <w:kern w:val="2"/>
                <w:sz w:val="21"/>
                <w:szCs w:val="21"/>
                <w:lang w:val="en-US" w:eastAsia="zh-CN" w:bidi="ar-SA"/>
              </w:rPr>
            </w:pPr>
            <w:r>
              <w:rPr>
                <w:rFonts w:hint="eastAsia"/>
                <w:szCs w:val="21"/>
              </w:rPr>
              <w:t>宜图文结合，补充装配式钢结构住宅厨房卫生间示意图。</w:t>
            </w:r>
          </w:p>
        </w:tc>
        <w:tc>
          <w:tcPr>
            <w:tcW w:w="1121" w:type="dxa"/>
            <w:shd w:val="clear" w:color="000000" w:fill="auto"/>
            <w:vAlign w:val="center"/>
          </w:tcPr>
          <w:p>
            <w:pPr>
              <w:widowControl/>
              <w:jc w:val="center"/>
              <w:rPr>
                <w:rFonts w:ascii="Times New Roman" w:hAnsi="Times New Roman" w:eastAsiaTheme="minorEastAsia" w:cstheme="minorBidi"/>
                <w:b/>
                <w:bCs/>
                <w:kern w:val="0"/>
                <w:sz w:val="21"/>
                <w:szCs w:val="21"/>
                <w:lang w:val="en-US" w:eastAsia="zh-CN" w:bidi="ar-SA"/>
              </w:rPr>
            </w:pPr>
            <w:r>
              <w:rPr>
                <w:rFonts w:hint="eastAsia"/>
                <w:b/>
                <w:bCs/>
                <w:kern w:val="0"/>
                <w:szCs w:val="21"/>
              </w:rPr>
              <w:t>采纳</w:t>
            </w:r>
          </w:p>
        </w:tc>
        <w:tc>
          <w:tcPr>
            <w:tcW w:w="5056" w:type="dxa"/>
            <w:shd w:val="clear" w:color="000000" w:fill="auto"/>
            <w:vAlign w:val="center"/>
          </w:tcPr>
          <w:p>
            <w:pPr>
              <w:widowControl/>
              <w:rPr>
                <w:rFonts w:ascii="Times New Roman" w:hAnsi="Times New Roman" w:eastAsiaTheme="minorEastAsia" w:cstheme="minorBidi"/>
                <w:bCs/>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78" w:type="dxa"/>
            <w:shd w:val="clear" w:color="000000" w:fill="auto"/>
            <w:vAlign w:val="center"/>
          </w:tcPr>
          <w:p>
            <w:pPr>
              <w:widowControl/>
              <w:jc w:val="center"/>
              <w:rPr>
                <w:rFonts w:hint="eastAsia"/>
              </w:rPr>
            </w:pPr>
            <w:r>
              <w:rPr>
                <w:rFonts w:hint="eastAsia"/>
              </w:rPr>
              <w:t>21</w:t>
            </w:r>
          </w:p>
        </w:tc>
        <w:tc>
          <w:tcPr>
            <w:tcW w:w="1333" w:type="dxa"/>
            <w:shd w:val="clear" w:color="000000" w:fill="auto"/>
            <w:vAlign w:val="center"/>
          </w:tcPr>
          <w:p>
            <w:pPr>
              <w:spacing w:line="360" w:lineRule="auto"/>
              <w:jc w:val="center"/>
              <w:rPr>
                <w:rFonts w:hint="eastAsia" w:ascii="宋体" w:hAnsi="宋体" w:cs="宋体"/>
                <w:b/>
                <w:bCs/>
                <w:szCs w:val="21"/>
                <w:lang w:val="en-US" w:eastAsia="zh-CN"/>
              </w:rPr>
            </w:pPr>
            <w:r>
              <w:rPr>
                <w:rFonts w:hint="eastAsia" w:ascii="宋体" w:hAnsi="宋体" w:cs="宋体"/>
                <w:b/>
                <w:bCs/>
                <w:szCs w:val="21"/>
              </w:rPr>
              <w:t>8.5</w:t>
            </w:r>
          </w:p>
        </w:tc>
        <w:tc>
          <w:tcPr>
            <w:tcW w:w="5709" w:type="dxa"/>
            <w:shd w:val="clear" w:color="000000" w:fill="auto"/>
            <w:vAlign w:val="center"/>
          </w:tcPr>
          <w:p>
            <w:pPr>
              <w:ind w:firstLine="420" w:firstLineChars="200"/>
              <w:rPr>
                <w:szCs w:val="21"/>
              </w:rPr>
            </w:pPr>
            <w:r>
              <w:rPr>
                <w:rFonts w:hint="eastAsia"/>
                <w:szCs w:val="21"/>
              </w:rPr>
              <w:t>厨房部品宜模数化、标准化、系列化，并应满足相关性能规定要求；</w:t>
            </w:r>
          </w:p>
          <w:p>
            <w:pPr>
              <w:ind w:firstLine="420" w:firstLineChars="200"/>
              <w:rPr>
                <w:rFonts w:ascii="Times New Roman" w:hAnsi="Times New Roman" w:eastAsiaTheme="minorEastAsia" w:cstheme="minorBidi"/>
                <w:kern w:val="2"/>
                <w:sz w:val="21"/>
                <w:szCs w:val="21"/>
                <w:lang w:val="en-US" w:eastAsia="zh-CN" w:bidi="ar-SA"/>
              </w:rPr>
            </w:pPr>
            <w:r>
              <w:rPr>
                <w:rFonts w:hint="eastAsia"/>
                <w:szCs w:val="21"/>
              </w:rPr>
              <w:t>厨房部品应按集成化、模数化、标准化、系统化、部品化原则进行设计、生产与安装。宜符合现行行业标准《住宅厨房模数协调标准》JGJ/T 262的规定。</w:t>
            </w:r>
          </w:p>
        </w:tc>
        <w:tc>
          <w:tcPr>
            <w:tcW w:w="1121" w:type="dxa"/>
            <w:shd w:val="clear" w:color="000000" w:fill="auto"/>
            <w:vAlign w:val="center"/>
          </w:tcPr>
          <w:p>
            <w:pPr>
              <w:widowControl/>
              <w:jc w:val="center"/>
              <w:rPr>
                <w:rFonts w:ascii="Times New Roman" w:hAnsi="Times New Roman" w:eastAsiaTheme="minorEastAsia" w:cstheme="minorBidi"/>
                <w:b/>
                <w:bCs/>
                <w:kern w:val="0"/>
                <w:sz w:val="21"/>
                <w:szCs w:val="21"/>
                <w:lang w:val="en-US" w:eastAsia="zh-CN" w:bidi="ar-SA"/>
              </w:rPr>
            </w:pPr>
            <w:r>
              <w:rPr>
                <w:rFonts w:hint="eastAsia"/>
                <w:b/>
                <w:bCs/>
                <w:kern w:val="0"/>
                <w:szCs w:val="21"/>
              </w:rPr>
              <w:t>采纳</w:t>
            </w:r>
          </w:p>
        </w:tc>
        <w:tc>
          <w:tcPr>
            <w:tcW w:w="5056" w:type="dxa"/>
            <w:shd w:val="clear" w:color="000000" w:fill="auto"/>
            <w:vAlign w:val="center"/>
          </w:tcPr>
          <w:p>
            <w:pPr>
              <w:widowControl/>
              <w:rPr>
                <w:rFonts w:ascii="Times New Roman" w:hAnsi="Times New Roman" w:eastAsiaTheme="minorEastAsia" w:cstheme="minorBidi"/>
                <w:bCs/>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78" w:type="dxa"/>
            <w:shd w:val="clear" w:color="000000" w:fill="auto"/>
            <w:vAlign w:val="center"/>
          </w:tcPr>
          <w:p>
            <w:pPr>
              <w:widowControl/>
              <w:jc w:val="center"/>
              <w:rPr>
                <w:rFonts w:hint="eastAsia"/>
              </w:rPr>
            </w:pPr>
            <w:r>
              <w:rPr>
                <w:rFonts w:hint="eastAsia"/>
              </w:rPr>
              <w:t>22</w:t>
            </w:r>
          </w:p>
        </w:tc>
        <w:tc>
          <w:tcPr>
            <w:tcW w:w="1333" w:type="dxa"/>
            <w:shd w:val="clear" w:color="000000" w:fill="auto"/>
            <w:vAlign w:val="center"/>
          </w:tcPr>
          <w:p>
            <w:pPr>
              <w:spacing w:line="360" w:lineRule="auto"/>
              <w:jc w:val="center"/>
              <w:rPr>
                <w:rFonts w:hint="eastAsia" w:ascii="宋体" w:hAnsi="宋体" w:cs="宋体"/>
                <w:b/>
                <w:bCs/>
                <w:szCs w:val="21"/>
                <w:lang w:val="en-US" w:eastAsia="zh-CN"/>
              </w:rPr>
            </w:pPr>
            <w:r>
              <w:rPr>
                <w:rFonts w:hint="eastAsia" w:ascii="宋体" w:hAnsi="宋体" w:cs="宋体"/>
                <w:b/>
                <w:bCs/>
                <w:szCs w:val="21"/>
              </w:rPr>
              <w:t>8.5.2.2</w:t>
            </w:r>
          </w:p>
        </w:tc>
        <w:tc>
          <w:tcPr>
            <w:tcW w:w="5709" w:type="dxa"/>
            <w:shd w:val="clear" w:color="000000" w:fill="auto"/>
            <w:vAlign w:val="center"/>
          </w:tcPr>
          <w:p>
            <w:pPr>
              <w:ind w:firstLine="420" w:firstLineChars="200"/>
              <w:rPr>
                <w:szCs w:val="21"/>
              </w:rPr>
            </w:pPr>
            <w:r>
              <w:rPr>
                <w:rFonts w:hint="eastAsia"/>
                <w:szCs w:val="21"/>
              </w:rPr>
              <w:t>部品应预留厨房电器设施设备的位置和接口；</w:t>
            </w:r>
          </w:p>
          <w:p>
            <w:pPr>
              <w:ind w:firstLine="420" w:firstLineChars="200"/>
              <w:rPr>
                <w:rFonts w:ascii="Times New Roman" w:hAnsi="Times New Roman" w:eastAsiaTheme="minorEastAsia" w:cstheme="minorBidi"/>
                <w:kern w:val="2"/>
                <w:sz w:val="21"/>
                <w:szCs w:val="21"/>
                <w:lang w:val="en-US" w:eastAsia="zh-CN" w:bidi="ar-SA"/>
              </w:rPr>
            </w:pPr>
            <w:r>
              <w:rPr>
                <w:rFonts w:hint="eastAsia"/>
                <w:szCs w:val="21"/>
              </w:rPr>
              <w:t>建议调整为：厨房墙体应预留电器设备的位置和接口，应设置预埋件，便于橱柜部品的安装与固定。</w:t>
            </w:r>
          </w:p>
        </w:tc>
        <w:tc>
          <w:tcPr>
            <w:tcW w:w="1121" w:type="dxa"/>
            <w:shd w:val="clear" w:color="000000" w:fill="auto"/>
            <w:vAlign w:val="center"/>
          </w:tcPr>
          <w:p>
            <w:pPr>
              <w:widowControl/>
              <w:jc w:val="center"/>
              <w:rPr>
                <w:rFonts w:ascii="Times New Roman" w:hAnsi="Times New Roman" w:eastAsiaTheme="minorEastAsia" w:cstheme="minorBidi"/>
                <w:b/>
                <w:bCs/>
                <w:kern w:val="0"/>
                <w:sz w:val="21"/>
                <w:szCs w:val="21"/>
                <w:lang w:val="en-US" w:eastAsia="zh-CN" w:bidi="ar-SA"/>
              </w:rPr>
            </w:pPr>
            <w:r>
              <w:rPr>
                <w:rFonts w:hint="eastAsia"/>
                <w:b/>
                <w:bCs/>
                <w:kern w:val="0"/>
                <w:szCs w:val="21"/>
              </w:rPr>
              <w:t>采纳</w:t>
            </w:r>
          </w:p>
        </w:tc>
        <w:tc>
          <w:tcPr>
            <w:tcW w:w="5056" w:type="dxa"/>
            <w:shd w:val="clear" w:color="000000" w:fill="auto"/>
            <w:vAlign w:val="center"/>
          </w:tcPr>
          <w:p>
            <w:pPr>
              <w:widowControl/>
              <w:rPr>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78" w:type="dxa"/>
            <w:shd w:val="clear" w:color="000000" w:fill="auto"/>
            <w:vAlign w:val="center"/>
          </w:tcPr>
          <w:p>
            <w:pPr>
              <w:widowControl/>
              <w:jc w:val="center"/>
              <w:rPr>
                <w:rFonts w:hint="eastAsia"/>
              </w:rPr>
            </w:pPr>
            <w:r>
              <w:rPr>
                <w:rFonts w:hint="eastAsia"/>
              </w:rPr>
              <w:t>23</w:t>
            </w:r>
          </w:p>
        </w:tc>
        <w:tc>
          <w:tcPr>
            <w:tcW w:w="1333" w:type="dxa"/>
            <w:shd w:val="clear" w:color="000000" w:fill="auto"/>
            <w:vAlign w:val="center"/>
          </w:tcPr>
          <w:p>
            <w:pPr>
              <w:spacing w:line="360" w:lineRule="auto"/>
              <w:jc w:val="center"/>
              <w:rPr>
                <w:rFonts w:hint="eastAsia" w:ascii="宋体" w:hAnsi="宋体" w:cs="宋体"/>
                <w:b/>
                <w:bCs/>
                <w:szCs w:val="21"/>
                <w:lang w:val="en-US" w:eastAsia="zh-CN"/>
              </w:rPr>
            </w:pPr>
            <w:r>
              <w:rPr>
                <w:rFonts w:hint="eastAsia" w:ascii="宋体" w:hAnsi="宋体" w:cs="宋体"/>
                <w:b/>
                <w:bCs/>
                <w:szCs w:val="21"/>
              </w:rPr>
              <w:t>8.5.4</w:t>
            </w:r>
          </w:p>
        </w:tc>
        <w:tc>
          <w:tcPr>
            <w:tcW w:w="5709" w:type="dxa"/>
            <w:shd w:val="clear" w:color="000000" w:fill="auto"/>
            <w:vAlign w:val="center"/>
          </w:tcPr>
          <w:p>
            <w:pPr>
              <w:ind w:firstLine="420" w:firstLineChars="200"/>
              <w:rPr>
                <w:szCs w:val="21"/>
              </w:rPr>
            </w:pPr>
            <w:r>
              <w:rPr>
                <w:rFonts w:hint="eastAsia"/>
                <w:szCs w:val="21"/>
              </w:rPr>
              <w:t>装配式卫生间宜采用同层排水方式，当考虑结构局部降板方式实现同层排水时，应结合排水防水、管道敷设方案等因素确定降板区域，并应根据防水底盘的厚度、洁具布置方案和管道尺寸、敷设方式等因素确定结构降板高度。</w:t>
            </w:r>
          </w:p>
          <w:p>
            <w:pPr>
              <w:ind w:firstLine="420" w:firstLineChars="200"/>
              <w:rPr>
                <w:rFonts w:ascii="Times New Roman" w:hAnsi="Times New Roman" w:eastAsiaTheme="minorEastAsia" w:cstheme="minorBidi"/>
                <w:kern w:val="2"/>
                <w:sz w:val="21"/>
                <w:szCs w:val="21"/>
                <w:lang w:val="en-US" w:eastAsia="zh-CN" w:bidi="ar-SA"/>
              </w:rPr>
            </w:pPr>
            <w:r>
              <w:rPr>
                <w:rFonts w:hint="eastAsia"/>
                <w:szCs w:val="21"/>
              </w:rPr>
              <w:t>建议最后增加：地面完成面标高不宜高于公共区域地面完成面。</w:t>
            </w:r>
          </w:p>
        </w:tc>
        <w:tc>
          <w:tcPr>
            <w:tcW w:w="1121" w:type="dxa"/>
            <w:shd w:val="clear" w:color="000000" w:fill="auto"/>
            <w:vAlign w:val="center"/>
          </w:tcPr>
          <w:p>
            <w:pPr>
              <w:widowControl/>
              <w:jc w:val="center"/>
              <w:rPr>
                <w:rFonts w:ascii="Times New Roman" w:hAnsi="Times New Roman" w:eastAsiaTheme="minorEastAsia" w:cstheme="minorBidi"/>
                <w:b/>
                <w:bCs/>
                <w:kern w:val="0"/>
                <w:sz w:val="21"/>
                <w:szCs w:val="21"/>
                <w:lang w:val="en-US" w:eastAsia="zh-CN" w:bidi="ar-SA"/>
              </w:rPr>
            </w:pPr>
            <w:r>
              <w:rPr>
                <w:rFonts w:hint="eastAsia"/>
                <w:b/>
                <w:bCs/>
                <w:kern w:val="0"/>
                <w:szCs w:val="21"/>
              </w:rPr>
              <w:t>采纳</w:t>
            </w:r>
          </w:p>
        </w:tc>
        <w:tc>
          <w:tcPr>
            <w:tcW w:w="5056" w:type="dxa"/>
            <w:shd w:val="clear" w:color="000000" w:fill="auto"/>
            <w:vAlign w:val="center"/>
          </w:tcPr>
          <w:p>
            <w:pPr>
              <w:widowControl/>
              <w:rPr>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78" w:type="dxa"/>
            <w:shd w:val="clear" w:color="000000" w:fill="auto"/>
            <w:vAlign w:val="center"/>
          </w:tcPr>
          <w:p>
            <w:pPr>
              <w:widowControl/>
              <w:jc w:val="center"/>
              <w:rPr>
                <w:rFonts w:hint="eastAsia"/>
              </w:rPr>
            </w:pPr>
            <w:r>
              <w:rPr>
                <w:rFonts w:hint="eastAsia"/>
              </w:rPr>
              <w:t>24</w:t>
            </w:r>
          </w:p>
        </w:tc>
        <w:tc>
          <w:tcPr>
            <w:tcW w:w="1333" w:type="dxa"/>
            <w:shd w:val="clear" w:color="000000" w:fill="auto"/>
            <w:vAlign w:val="center"/>
          </w:tcPr>
          <w:p>
            <w:pPr>
              <w:spacing w:line="360" w:lineRule="auto"/>
              <w:jc w:val="center"/>
              <w:rPr>
                <w:rFonts w:hint="eastAsia" w:ascii="宋体" w:hAnsi="宋体" w:cs="宋体"/>
                <w:b/>
                <w:bCs/>
                <w:szCs w:val="21"/>
                <w:lang w:val="en-US" w:eastAsia="zh-CN"/>
              </w:rPr>
            </w:pPr>
            <w:r>
              <w:rPr>
                <w:rFonts w:hint="eastAsia" w:ascii="宋体" w:hAnsi="宋体" w:cs="宋体"/>
                <w:b/>
                <w:bCs/>
                <w:szCs w:val="21"/>
              </w:rPr>
              <w:t>8.5.6</w:t>
            </w:r>
          </w:p>
        </w:tc>
        <w:tc>
          <w:tcPr>
            <w:tcW w:w="5709" w:type="dxa"/>
            <w:shd w:val="clear" w:color="000000" w:fill="auto"/>
            <w:vAlign w:val="center"/>
          </w:tcPr>
          <w:p>
            <w:pPr>
              <w:ind w:firstLine="420" w:firstLineChars="200"/>
              <w:rPr>
                <w:szCs w:val="21"/>
              </w:rPr>
            </w:pPr>
            <w:r>
              <w:rPr>
                <w:rFonts w:hint="eastAsia"/>
                <w:szCs w:val="21"/>
              </w:rPr>
              <w:t xml:space="preserve"> 集成卫生间可采用干湿分离的布局方式，卫浴部品宜选用模数化、标准化、系列化部品，干式干法施工工艺；</w:t>
            </w:r>
          </w:p>
          <w:p>
            <w:pPr>
              <w:pStyle w:val="11"/>
              <w:widowControl/>
              <w:spacing w:before="0" w:beforeAutospacing="0" w:after="0" w:afterAutospacing="0"/>
              <w:ind w:firstLine="420" w:firstLineChars="200"/>
              <w:jc w:val="both"/>
              <w:rPr>
                <w:rFonts w:ascii="Times New Roman" w:hAnsi="Times New Roman" w:eastAsiaTheme="minorEastAsia" w:cstheme="minorBidi"/>
                <w:kern w:val="2"/>
                <w:sz w:val="21"/>
                <w:szCs w:val="21"/>
                <w:lang w:val="en-US" w:eastAsia="zh-CN" w:bidi="ar-SA"/>
              </w:rPr>
            </w:pPr>
            <w:r>
              <w:rPr>
                <w:rFonts w:hint="eastAsia"/>
                <w:kern w:val="2"/>
                <w:sz w:val="21"/>
                <w:szCs w:val="21"/>
              </w:rPr>
              <w:t>建议最后增加：宜符合现行行业标准《住宅卫生间模数协调标准》JGJ/T263的规定。</w:t>
            </w:r>
          </w:p>
        </w:tc>
        <w:tc>
          <w:tcPr>
            <w:tcW w:w="1121" w:type="dxa"/>
            <w:shd w:val="clear" w:color="000000" w:fill="auto"/>
            <w:vAlign w:val="center"/>
          </w:tcPr>
          <w:p>
            <w:pPr>
              <w:widowControl/>
              <w:jc w:val="center"/>
              <w:rPr>
                <w:rFonts w:ascii="Times New Roman" w:hAnsi="Times New Roman" w:eastAsiaTheme="minorEastAsia" w:cstheme="minorBidi"/>
                <w:b/>
                <w:bCs/>
                <w:kern w:val="0"/>
                <w:sz w:val="21"/>
                <w:szCs w:val="21"/>
                <w:lang w:val="en-US" w:eastAsia="zh-CN" w:bidi="ar-SA"/>
              </w:rPr>
            </w:pPr>
            <w:r>
              <w:rPr>
                <w:rFonts w:hint="eastAsia"/>
                <w:b/>
                <w:bCs/>
                <w:kern w:val="0"/>
                <w:szCs w:val="21"/>
              </w:rPr>
              <w:t>采纳</w:t>
            </w:r>
          </w:p>
        </w:tc>
        <w:tc>
          <w:tcPr>
            <w:tcW w:w="5056" w:type="dxa"/>
            <w:shd w:val="clear" w:color="000000" w:fill="auto"/>
            <w:vAlign w:val="center"/>
          </w:tcPr>
          <w:p>
            <w:pPr>
              <w:widowControl/>
              <w:rPr>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78" w:type="dxa"/>
            <w:shd w:val="clear" w:color="000000" w:fill="auto"/>
            <w:vAlign w:val="center"/>
          </w:tcPr>
          <w:p>
            <w:pPr>
              <w:widowControl/>
              <w:jc w:val="center"/>
              <w:rPr>
                <w:rFonts w:hint="eastAsia"/>
              </w:rPr>
            </w:pPr>
            <w:r>
              <w:rPr>
                <w:rFonts w:hint="eastAsia"/>
              </w:rPr>
              <w:t>25</w:t>
            </w:r>
          </w:p>
        </w:tc>
        <w:tc>
          <w:tcPr>
            <w:tcW w:w="1333" w:type="dxa"/>
            <w:shd w:val="clear" w:color="000000" w:fill="auto"/>
            <w:vAlign w:val="center"/>
          </w:tcPr>
          <w:p>
            <w:pPr>
              <w:spacing w:line="360" w:lineRule="auto"/>
              <w:jc w:val="center"/>
              <w:rPr>
                <w:rFonts w:hint="eastAsia" w:ascii="宋体" w:hAnsi="宋体" w:cs="宋体"/>
                <w:b/>
                <w:bCs/>
                <w:szCs w:val="21"/>
                <w:lang w:val="en-US" w:eastAsia="zh-CN"/>
              </w:rPr>
            </w:pPr>
            <w:r>
              <w:rPr>
                <w:rFonts w:hint="eastAsia" w:ascii="宋体" w:hAnsi="宋体" w:cs="宋体"/>
                <w:b/>
                <w:bCs/>
                <w:szCs w:val="21"/>
              </w:rPr>
              <w:t xml:space="preserve">8.5.6 </w:t>
            </w:r>
          </w:p>
        </w:tc>
        <w:tc>
          <w:tcPr>
            <w:tcW w:w="5709" w:type="dxa"/>
            <w:shd w:val="clear" w:color="000000" w:fill="auto"/>
            <w:vAlign w:val="center"/>
          </w:tcPr>
          <w:p>
            <w:pPr>
              <w:ind w:firstLine="420" w:firstLineChars="200"/>
              <w:rPr>
                <w:szCs w:val="21"/>
              </w:rPr>
            </w:pPr>
            <w:r>
              <w:rPr>
                <w:rFonts w:hint="eastAsia"/>
                <w:szCs w:val="21"/>
              </w:rPr>
              <w:t>装配式卫生间宜采用同层排水方式，当考虑结构局部降板方式实现同层排水时，应结合排水防水、管道敷设方案等因素确定降板区域，并应根据防水底盘的厚度、洁具布置方案和管道尺寸、敷设方式等因素确定结构降板高度。</w:t>
            </w:r>
          </w:p>
          <w:p>
            <w:pPr>
              <w:ind w:firstLine="420" w:firstLineChars="200"/>
              <w:rPr>
                <w:rFonts w:ascii="Times New Roman" w:hAnsi="Times New Roman" w:eastAsiaTheme="minorEastAsia" w:cstheme="minorBidi"/>
                <w:kern w:val="2"/>
                <w:sz w:val="21"/>
                <w:szCs w:val="21"/>
                <w:lang w:val="en-US" w:eastAsia="zh-CN" w:bidi="ar-SA"/>
              </w:rPr>
            </w:pPr>
            <w:r>
              <w:rPr>
                <w:rFonts w:hint="eastAsia"/>
                <w:szCs w:val="21"/>
              </w:rPr>
              <w:t>建议最后增加：地面完成面标高不宜高于公共区域地面完成面。</w:t>
            </w:r>
          </w:p>
        </w:tc>
        <w:tc>
          <w:tcPr>
            <w:tcW w:w="1121" w:type="dxa"/>
            <w:shd w:val="clear" w:color="000000" w:fill="auto"/>
            <w:vAlign w:val="center"/>
          </w:tcPr>
          <w:p>
            <w:pPr>
              <w:widowControl/>
              <w:jc w:val="center"/>
              <w:rPr>
                <w:rFonts w:ascii="Times New Roman" w:hAnsi="Times New Roman" w:eastAsiaTheme="minorEastAsia" w:cstheme="minorBidi"/>
                <w:b/>
                <w:bCs/>
                <w:kern w:val="0"/>
                <w:sz w:val="21"/>
                <w:szCs w:val="21"/>
                <w:lang w:val="en-US" w:eastAsia="zh-CN" w:bidi="ar-SA"/>
              </w:rPr>
            </w:pPr>
            <w:r>
              <w:rPr>
                <w:rFonts w:hint="eastAsia"/>
                <w:b/>
                <w:bCs/>
                <w:kern w:val="0"/>
                <w:szCs w:val="21"/>
              </w:rPr>
              <w:t>采纳</w:t>
            </w:r>
          </w:p>
        </w:tc>
        <w:tc>
          <w:tcPr>
            <w:tcW w:w="5056" w:type="dxa"/>
            <w:shd w:val="clear" w:color="000000" w:fill="auto"/>
            <w:vAlign w:val="center"/>
          </w:tcPr>
          <w:p>
            <w:pPr>
              <w:widowControl/>
              <w:rPr>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8" w:type="dxa"/>
            <w:shd w:val="clear" w:color="000000" w:fill="auto"/>
            <w:vAlign w:val="center"/>
          </w:tcPr>
          <w:p>
            <w:pPr>
              <w:widowControl/>
              <w:jc w:val="center"/>
              <w:rPr>
                <w:rFonts w:hint="eastAsia"/>
              </w:rPr>
            </w:pPr>
            <w:r>
              <w:rPr>
                <w:rFonts w:hint="eastAsia"/>
              </w:rPr>
              <w:t>26</w:t>
            </w:r>
          </w:p>
        </w:tc>
        <w:tc>
          <w:tcPr>
            <w:tcW w:w="1333" w:type="dxa"/>
            <w:shd w:val="clear" w:color="000000" w:fill="auto"/>
            <w:vAlign w:val="center"/>
          </w:tcPr>
          <w:p>
            <w:pPr>
              <w:spacing w:line="360" w:lineRule="auto"/>
              <w:jc w:val="center"/>
              <w:rPr>
                <w:rFonts w:hint="eastAsia" w:ascii="宋体" w:hAnsi="宋体" w:cs="宋体"/>
                <w:b/>
                <w:bCs/>
                <w:szCs w:val="21"/>
                <w:lang w:val="en-US" w:eastAsia="zh-CN"/>
              </w:rPr>
            </w:pPr>
            <w:r>
              <w:rPr>
                <w:rFonts w:hint="eastAsia" w:ascii="宋体" w:hAnsi="宋体" w:cs="宋体"/>
                <w:b/>
                <w:bCs/>
                <w:szCs w:val="21"/>
              </w:rPr>
              <w:t>8.5.7</w:t>
            </w:r>
          </w:p>
        </w:tc>
        <w:tc>
          <w:tcPr>
            <w:tcW w:w="5709" w:type="dxa"/>
            <w:shd w:val="clear" w:color="000000" w:fill="auto"/>
            <w:vAlign w:val="center"/>
          </w:tcPr>
          <w:p>
            <w:pPr>
              <w:ind w:firstLine="420" w:firstLineChars="200"/>
              <w:rPr>
                <w:rFonts w:hint="eastAsia"/>
                <w:szCs w:val="21"/>
              </w:rPr>
            </w:pPr>
            <w:r>
              <w:rPr>
                <w:rFonts w:hint="eastAsia"/>
                <w:szCs w:val="21"/>
              </w:rPr>
              <w:t>并应符合现行行业标准《装配式整体卫生间应用技术标准》JGJ/T 467的有关规定；</w:t>
            </w:r>
          </w:p>
          <w:p>
            <w:pPr>
              <w:ind w:firstLine="420" w:firstLineChars="200"/>
              <w:rPr>
                <w:rFonts w:hint="eastAsia" w:ascii="Times New Roman" w:hAnsi="Times New Roman" w:eastAsiaTheme="minorEastAsia" w:cstheme="minorBidi"/>
                <w:kern w:val="2"/>
                <w:sz w:val="21"/>
                <w:szCs w:val="21"/>
                <w:lang w:val="en-US" w:eastAsia="zh-CN" w:bidi="ar-SA"/>
              </w:rPr>
            </w:pPr>
            <w:r>
              <w:rPr>
                <w:rFonts w:hint="eastAsia"/>
                <w:szCs w:val="21"/>
              </w:rPr>
              <w:t>建议调整为：宜符合现行行业标准《装配式整体卫生间应用技术标准》JGJ/T 467的有关规定；</w:t>
            </w:r>
          </w:p>
        </w:tc>
        <w:tc>
          <w:tcPr>
            <w:tcW w:w="1121" w:type="dxa"/>
            <w:shd w:val="clear" w:color="000000" w:fill="auto"/>
            <w:vAlign w:val="center"/>
          </w:tcPr>
          <w:p>
            <w:pPr>
              <w:widowControl/>
              <w:jc w:val="center"/>
              <w:rPr>
                <w:rFonts w:hint="eastAsia" w:ascii="宋体" w:hAnsi="宋体" w:eastAsia="宋体" w:cs="宋体"/>
                <w:b/>
                <w:bCs/>
                <w:kern w:val="0"/>
                <w:sz w:val="21"/>
                <w:szCs w:val="21"/>
                <w:lang w:val="en-US" w:eastAsia="zh-CN" w:bidi="ar-SA"/>
              </w:rPr>
            </w:pPr>
            <w:r>
              <w:rPr>
                <w:rFonts w:hint="eastAsia" w:ascii="宋体" w:hAnsi="宋体" w:eastAsia="宋体" w:cs="宋体"/>
                <w:b/>
                <w:bCs/>
                <w:kern w:val="0"/>
                <w:szCs w:val="21"/>
                <w:lang w:eastAsia="zh-CN"/>
              </w:rPr>
              <w:t>解释说明</w:t>
            </w:r>
          </w:p>
        </w:tc>
        <w:tc>
          <w:tcPr>
            <w:tcW w:w="5056" w:type="dxa"/>
            <w:shd w:val="clear" w:color="000000" w:fill="auto"/>
            <w:vAlign w:val="center"/>
          </w:tcPr>
          <w:p>
            <w:pPr>
              <w:rPr>
                <w:rFonts w:hint="eastAsia" w:ascii="Times New Roman" w:hAnsi="Times New Roman" w:eastAsiaTheme="minorEastAsia" w:cstheme="minorBidi"/>
                <w:kern w:val="2"/>
                <w:sz w:val="21"/>
                <w:szCs w:val="21"/>
                <w:lang w:val="en-US" w:eastAsia="zh-CN" w:bidi="ar-SA"/>
              </w:rPr>
            </w:pPr>
            <w:r>
              <w:rPr>
                <w:rFonts w:hint="eastAsia"/>
                <w:szCs w:val="21"/>
                <w:lang w:eastAsia="zh-CN"/>
              </w:rPr>
              <w:t>目前装配式整体卫生间应用从国家到地方仅发布一部行业标准，为保障技术落地，应按照已发布的</w:t>
            </w:r>
            <w:r>
              <w:rPr>
                <w:rFonts w:hint="eastAsia"/>
                <w:szCs w:val="21"/>
              </w:rPr>
              <w:t>《装配式整体卫生间应用技术标准》JGJ/T 467</w:t>
            </w:r>
            <w:r>
              <w:rPr>
                <w:rFonts w:hint="eastAsia"/>
                <w:szCs w:val="21"/>
                <w:lang w:eastAsia="zh-CN"/>
              </w:rPr>
              <w:t>执行。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8" w:type="dxa"/>
            <w:shd w:val="clear" w:color="000000" w:fill="auto"/>
            <w:vAlign w:val="center"/>
          </w:tcPr>
          <w:p>
            <w:pPr>
              <w:widowControl/>
              <w:jc w:val="center"/>
              <w:rPr>
                <w:rFonts w:hint="eastAsia"/>
              </w:rPr>
            </w:pPr>
            <w:r>
              <w:rPr>
                <w:rFonts w:hint="eastAsia"/>
              </w:rPr>
              <w:t>27</w:t>
            </w:r>
          </w:p>
        </w:tc>
        <w:tc>
          <w:tcPr>
            <w:tcW w:w="1333" w:type="dxa"/>
            <w:shd w:val="clear" w:color="000000" w:fill="auto"/>
            <w:vAlign w:val="center"/>
          </w:tcPr>
          <w:p>
            <w:pPr>
              <w:spacing w:line="360" w:lineRule="auto"/>
              <w:jc w:val="center"/>
              <w:rPr>
                <w:rFonts w:hint="eastAsia" w:ascii="宋体" w:hAnsi="宋体" w:cs="宋体"/>
                <w:b/>
                <w:bCs/>
                <w:szCs w:val="21"/>
                <w:lang w:val="en-US" w:eastAsia="zh-CN"/>
              </w:rPr>
            </w:pPr>
            <w:r>
              <w:rPr>
                <w:rFonts w:hint="eastAsia" w:ascii="宋体" w:hAnsi="宋体" w:cs="宋体"/>
                <w:b/>
                <w:bCs/>
                <w:szCs w:val="21"/>
              </w:rPr>
              <w:t>5.6.4</w:t>
            </w:r>
          </w:p>
        </w:tc>
        <w:tc>
          <w:tcPr>
            <w:tcW w:w="5709" w:type="dxa"/>
            <w:shd w:val="clear" w:color="000000" w:fill="auto"/>
            <w:vAlign w:val="center"/>
          </w:tcPr>
          <w:p>
            <w:pPr>
              <w:ind w:firstLine="420" w:firstLineChars="200"/>
              <w:rPr>
                <w:rFonts w:ascii="Times New Roman" w:hAnsi="Times New Roman" w:eastAsiaTheme="minorEastAsia" w:cstheme="minorBidi"/>
                <w:kern w:val="2"/>
                <w:sz w:val="21"/>
                <w:szCs w:val="21"/>
                <w:lang w:val="en-US" w:eastAsia="zh-CN" w:bidi="ar-SA"/>
              </w:rPr>
            </w:pPr>
            <w:r>
              <w:rPr>
                <w:rFonts w:hint="eastAsia"/>
                <w:szCs w:val="21"/>
              </w:rPr>
              <w:t>“高层钢框架结构柱截面最小尺寸不宜小于300mm”建议取消此条或改为不宜小于200mm</w:t>
            </w:r>
          </w:p>
        </w:tc>
        <w:tc>
          <w:tcPr>
            <w:tcW w:w="1121" w:type="dxa"/>
            <w:shd w:val="clear" w:color="000000" w:fill="auto"/>
            <w:vAlign w:val="center"/>
          </w:tcPr>
          <w:p>
            <w:pPr>
              <w:widowControl/>
              <w:jc w:val="center"/>
              <w:rPr>
                <w:rFonts w:ascii="宋体" w:hAnsi="宋体" w:eastAsia="宋体" w:cs="宋体"/>
                <w:b/>
                <w:bCs/>
                <w:kern w:val="0"/>
                <w:sz w:val="21"/>
                <w:szCs w:val="21"/>
                <w:lang w:val="en-US" w:eastAsia="zh-CN" w:bidi="ar-SA"/>
              </w:rPr>
            </w:pPr>
            <w:r>
              <w:rPr>
                <w:rFonts w:hint="eastAsia" w:ascii="宋体" w:hAnsi="宋体" w:eastAsia="宋体" w:cs="宋体"/>
                <w:b/>
                <w:bCs/>
                <w:kern w:val="0"/>
                <w:szCs w:val="21"/>
              </w:rPr>
              <w:t>采纳</w:t>
            </w:r>
          </w:p>
        </w:tc>
        <w:tc>
          <w:tcPr>
            <w:tcW w:w="5056" w:type="dxa"/>
            <w:shd w:val="clear" w:color="000000" w:fill="auto"/>
            <w:vAlign w:val="center"/>
          </w:tcPr>
          <w:p>
            <w:pPr>
              <w:widowControl/>
              <w:rPr>
                <w:rFonts w:ascii="Times New Roman" w:hAnsi="Times New Roman" w:eastAsiaTheme="minorEastAsia" w:cstheme="minorBidi"/>
                <w:bCs/>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8" w:type="dxa"/>
            <w:shd w:val="clear" w:color="000000" w:fill="auto"/>
            <w:vAlign w:val="center"/>
          </w:tcPr>
          <w:p>
            <w:pPr>
              <w:widowControl/>
              <w:jc w:val="center"/>
              <w:rPr>
                <w:rFonts w:hint="eastAsia"/>
              </w:rPr>
            </w:pPr>
            <w:r>
              <w:rPr>
                <w:rFonts w:hint="eastAsia"/>
              </w:rPr>
              <w:t>28</w:t>
            </w:r>
          </w:p>
        </w:tc>
        <w:tc>
          <w:tcPr>
            <w:tcW w:w="1333" w:type="dxa"/>
            <w:vMerge w:val="restart"/>
            <w:shd w:val="clear" w:color="000000" w:fill="auto"/>
            <w:vAlign w:val="center"/>
          </w:tcPr>
          <w:p>
            <w:pPr>
              <w:spacing w:line="360" w:lineRule="auto"/>
              <w:jc w:val="center"/>
              <w:rPr>
                <w:rFonts w:hint="eastAsia" w:ascii="宋体" w:hAnsi="宋体" w:cs="宋体"/>
                <w:b/>
                <w:bCs/>
                <w:szCs w:val="21"/>
                <w:lang w:val="en-US" w:eastAsia="zh-CN"/>
              </w:rPr>
            </w:pPr>
            <w:r>
              <w:rPr>
                <w:rFonts w:hint="eastAsia" w:ascii="宋体" w:hAnsi="宋体" w:cs="宋体"/>
                <w:b/>
                <w:bCs/>
                <w:szCs w:val="21"/>
              </w:rPr>
              <w:t>5.10</w:t>
            </w:r>
          </w:p>
        </w:tc>
        <w:tc>
          <w:tcPr>
            <w:tcW w:w="5709" w:type="dxa"/>
            <w:shd w:val="clear" w:color="000000" w:fill="auto"/>
            <w:vAlign w:val="center"/>
          </w:tcPr>
          <w:p>
            <w:pPr>
              <w:ind w:firstLine="420" w:firstLineChars="200"/>
              <w:rPr>
                <w:rFonts w:ascii="Times New Roman" w:hAnsi="Times New Roman" w:eastAsiaTheme="minorEastAsia" w:cstheme="minorBidi"/>
                <w:kern w:val="2"/>
                <w:sz w:val="21"/>
                <w:szCs w:val="21"/>
                <w:lang w:val="en-US" w:eastAsia="zh-CN" w:bidi="ar-SA"/>
              </w:rPr>
            </w:pPr>
            <w:r>
              <w:rPr>
                <w:rFonts w:hint="eastAsia"/>
                <w:szCs w:val="21"/>
              </w:rPr>
              <w:t>卫生间区域的钢柱（钢支撑）的防火措施建议：地面标高500mm范围内采用不小于50厚抗渗混凝土包裹，500mm以上的采用金属网抹防水砂浆包裹。（隔热型防火涂料强度低，抗渗性差。）</w:t>
            </w:r>
          </w:p>
        </w:tc>
        <w:tc>
          <w:tcPr>
            <w:tcW w:w="1121" w:type="dxa"/>
            <w:shd w:val="clear" w:color="000000" w:fill="auto"/>
            <w:vAlign w:val="center"/>
          </w:tcPr>
          <w:p>
            <w:pPr>
              <w:widowControl/>
              <w:jc w:val="center"/>
              <w:rPr>
                <w:rFonts w:ascii="宋体" w:hAnsi="宋体" w:eastAsia="宋体" w:cs="宋体"/>
                <w:b/>
                <w:bCs/>
                <w:kern w:val="0"/>
                <w:sz w:val="21"/>
                <w:szCs w:val="21"/>
                <w:lang w:val="en-US" w:eastAsia="zh-CN" w:bidi="ar-SA"/>
              </w:rPr>
            </w:pPr>
            <w:r>
              <w:rPr>
                <w:rFonts w:hint="eastAsia" w:ascii="宋体" w:hAnsi="宋体" w:eastAsia="宋体" w:cs="宋体"/>
                <w:b/>
                <w:bCs/>
                <w:kern w:val="0"/>
                <w:szCs w:val="21"/>
              </w:rPr>
              <w:t>采纳</w:t>
            </w:r>
          </w:p>
        </w:tc>
        <w:tc>
          <w:tcPr>
            <w:tcW w:w="5056" w:type="dxa"/>
            <w:shd w:val="clear" w:color="000000" w:fill="auto"/>
            <w:vAlign w:val="center"/>
          </w:tcPr>
          <w:p>
            <w:pPr>
              <w:widowControl/>
              <w:rPr>
                <w:rFonts w:ascii="Times New Roman" w:hAnsi="Times New Roman" w:eastAsiaTheme="minorEastAsia" w:cstheme="minorBidi"/>
                <w:bCs/>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8" w:type="dxa"/>
            <w:shd w:val="clear" w:color="000000" w:fill="auto"/>
            <w:vAlign w:val="center"/>
          </w:tcPr>
          <w:p>
            <w:pPr>
              <w:jc w:val="center"/>
              <w:rPr>
                <w:rFonts w:hint="eastAsia"/>
                <w:szCs w:val="21"/>
              </w:rPr>
            </w:pPr>
            <w:r>
              <w:rPr>
                <w:rFonts w:hint="eastAsia"/>
                <w:szCs w:val="21"/>
              </w:rPr>
              <w:t>29</w:t>
            </w:r>
          </w:p>
        </w:tc>
        <w:tc>
          <w:tcPr>
            <w:tcW w:w="1333" w:type="dxa"/>
            <w:vMerge w:val="continue"/>
            <w:shd w:val="clear" w:color="000000" w:fill="auto"/>
            <w:vAlign w:val="center"/>
          </w:tcPr>
          <w:p>
            <w:pPr>
              <w:spacing w:line="360" w:lineRule="auto"/>
              <w:jc w:val="center"/>
              <w:rPr>
                <w:rFonts w:hint="eastAsia" w:ascii="宋体" w:hAnsi="宋体" w:cs="宋体"/>
                <w:b/>
                <w:bCs/>
                <w:szCs w:val="21"/>
              </w:rPr>
            </w:pPr>
          </w:p>
        </w:tc>
        <w:tc>
          <w:tcPr>
            <w:tcW w:w="5709" w:type="dxa"/>
            <w:shd w:val="clear" w:color="000000" w:fill="auto"/>
            <w:vAlign w:val="center"/>
          </w:tcPr>
          <w:p>
            <w:pPr>
              <w:ind w:firstLine="420" w:firstLineChars="200"/>
              <w:rPr>
                <w:rFonts w:ascii="Times New Roman" w:hAnsi="Times New Roman" w:eastAsiaTheme="minorEastAsia" w:cstheme="minorBidi"/>
                <w:kern w:val="2"/>
                <w:sz w:val="21"/>
                <w:szCs w:val="21"/>
                <w:lang w:val="en-US" w:eastAsia="zh-CN" w:bidi="ar-SA"/>
              </w:rPr>
            </w:pPr>
            <w:r>
              <w:rPr>
                <w:rFonts w:hint="eastAsia"/>
                <w:szCs w:val="21"/>
              </w:rPr>
              <w:t>建议补充毛坯交房时的相关技术要求。</w:t>
            </w:r>
          </w:p>
        </w:tc>
        <w:tc>
          <w:tcPr>
            <w:tcW w:w="1121" w:type="dxa"/>
            <w:shd w:val="clear" w:color="000000" w:fill="auto"/>
            <w:vAlign w:val="center"/>
          </w:tcPr>
          <w:p>
            <w:pPr>
              <w:widowControl/>
              <w:jc w:val="center"/>
              <w:rPr>
                <w:rFonts w:ascii="Times New Roman" w:hAnsi="Times New Roman" w:eastAsiaTheme="minorEastAsia" w:cstheme="minorBidi"/>
                <w:b/>
                <w:bCs/>
                <w:kern w:val="0"/>
                <w:sz w:val="21"/>
                <w:szCs w:val="21"/>
                <w:lang w:val="en-US" w:eastAsia="zh-CN" w:bidi="ar-SA"/>
              </w:rPr>
            </w:pPr>
            <w:r>
              <w:rPr>
                <w:b/>
                <w:bCs/>
                <w:kern w:val="0"/>
                <w:szCs w:val="21"/>
              </w:rPr>
              <w:t>解释</w:t>
            </w:r>
            <w:r>
              <w:rPr>
                <w:rFonts w:hint="eastAsia" w:eastAsia="宋体"/>
                <w:b/>
                <w:bCs/>
                <w:kern w:val="0"/>
                <w:szCs w:val="21"/>
                <w:lang w:eastAsia="zh-CN"/>
              </w:rPr>
              <w:t>说明</w:t>
            </w:r>
          </w:p>
        </w:tc>
        <w:tc>
          <w:tcPr>
            <w:tcW w:w="5056" w:type="dxa"/>
            <w:shd w:val="clear" w:color="000000" w:fill="auto"/>
            <w:vAlign w:val="center"/>
          </w:tcPr>
          <w:p>
            <w:pPr>
              <w:widowControl/>
              <w:rPr>
                <w:rFonts w:ascii="Times New Roman" w:hAnsi="Times New Roman" w:eastAsiaTheme="minorEastAsia" w:cstheme="minorBidi"/>
                <w:bCs/>
                <w:kern w:val="0"/>
                <w:sz w:val="21"/>
                <w:szCs w:val="21"/>
                <w:lang w:val="en-US" w:eastAsia="zh-CN" w:bidi="ar-SA"/>
              </w:rPr>
            </w:pPr>
            <w:r>
              <w:rPr>
                <w:rFonts w:hint="eastAsia"/>
                <w:bCs/>
                <w:kern w:val="0"/>
                <w:szCs w:val="21"/>
              </w:rPr>
              <w:t>毛坯交房时的相关技术要求不属结构设计范围内容。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78" w:type="dxa"/>
            <w:shd w:val="clear" w:color="000000" w:fill="auto"/>
            <w:vAlign w:val="center"/>
          </w:tcPr>
          <w:p>
            <w:pPr>
              <w:jc w:val="center"/>
              <w:rPr>
                <w:rFonts w:hint="eastAsia"/>
                <w:szCs w:val="21"/>
              </w:rPr>
            </w:pPr>
            <w:r>
              <w:rPr>
                <w:rFonts w:hint="eastAsia"/>
                <w:szCs w:val="21"/>
              </w:rPr>
              <w:t>30</w:t>
            </w:r>
          </w:p>
        </w:tc>
        <w:tc>
          <w:tcPr>
            <w:tcW w:w="1333" w:type="dxa"/>
            <w:vMerge w:val="continue"/>
            <w:shd w:val="clear" w:color="000000" w:fill="auto"/>
            <w:vAlign w:val="center"/>
          </w:tcPr>
          <w:p>
            <w:pPr>
              <w:ind w:firstLine="420" w:firstLineChars="200"/>
              <w:rPr>
                <w:rFonts w:hint="eastAsia"/>
                <w:szCs w:val="21"/>
              </w:rPr>
            </w:pPr>
          </w:p>
        </w:tc>
        <w:tc>
          <w:tcPr>
            <w:tcW w:w="5709" w:type="dxa"/>
            <w:shd w:val="clear" w:color="000000" w:fill="auto"/>
            <w:vAlign w:val="center"/>
          </w:tcPr>
          <w:p>
            <w:pPr>
              <w:ind w:firstLine="420" w:firstLineChars="200"/>
              <w:rPr>
                <w:rFonts w:hint="eastAsia" w:ascii="Times New Roman" w:hAnsi="Times New Roman" w:eastAsiaTheme="minorEastAsia" w:cstheme="minorBidi"/>
                <w:kern w:val="2"/>
                <w:sz w:val="21"/>
                <w:szCs w:val="21"/>
                <w:lang w:val="en-US" w:eastAsia="zh-CN" w:bidi="ar-SA"/>
              </w:rPr>
            </w:pPr>
            <w:r>
              <w:rPr>
                <w:rFonts w:hint="eastAsia"/>
                <w:szCs w:val="21"/>
              </w:rPr>
              <w:t>建议补充对钢结构翼板开孔的技术要求。</w:t>
            </w:r>
          </w:p>
        </w:tc>
        <w:tc>
          <w:tcPr>
            <w:tcW w:w="1121" w:type="dxa"/>
            <w:shd w:val="clear" w:color="000000" w:fill="auto"/>
            <w:vAlign w:val="center"/>
          </w:tcPr>
          <w:p>
            <w:pPr>
              <w:widowControl/>
              <w:jc w:val="center"/>
              <w:rPr>
                <w:rFonts w:hint="eastAsia" w:ascii="Times New Roman" w:hAnsi="Times New Roman" w:eastAsiaTheme="minorEastAsia" w:cstheme="minorBidi"/>
                <w:b/>
                <w:bCs/>
                <w:kern w:val="0"/>
                <w:sz w:val="21"/>
                <w:szCs w:val="21"/>
                <w:lang w:val="en-US" w:eastAsia="zh-CN" w:bidi="ar-SA"/>
              </w:rPr>
            </w:pPr>
            <w:r>
              <w:rPr>
                <w:rFonts w:hint="eastAsia" w:ascii="宋体" w:hAnsi="宋体" w:eastAsia="宋体" w:cs="宋体"/>
                <w:b/>
                <w:bCs/>
                <w:kern w:val="0"/>
                <w:szCs w:val="21"/>
              </w:rPr>
              <w:t>采纳</w:t>
            </w:r>
          </w:p>
        </w:tc>
        <w:tc>
          <w:tcPr>
            <w:tcW w:w="5056" w:type="dxa"/>
            <w:shd w:val="clear" w:color="000000" w:fill="auto"/>
            <w:vAlign w:val="center"/>
          </w:tcPr>
          <w:p>
            <w:pPr>
              <w:widowControl/>
              <w:rPr>
                <w:rFonts w:hint="eastAsia" w:ascii="Times New Roman" w:hAnsi="Times New Roman" w:eastAsiaTheme="minorEastAsia" w:cstheme="minorBidi"/>
                <w:bCs/>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8" w:type="dxa"/>
            <w:shd w:val="clear" w:color="000000" w:fill="auto"/>
            <w:vAlign w:val="center"/>
          </w:tcPr>
          <w:p>
            <w:pPr>
              <w:jc w:val="center"/>
              <w:rPr>
                <w:rFonts w:hint="eastAsia"/>
                <w:szCs w:val="21"/>
              </w:rPr>
            </w:pPr>
            <w:r>
              <w:rPr>
                <w:rFonts w:hint="eastAsia"/>
                <w:szCs w:val="21"/>
              </w:rPr>
              <w:t>31</w:t>
            </w:r>
          </w:p>
        </w:tc>
        <w:tc>
          <w:tcPr>
            <w:tcW w:w="1333" w:type="dxa"/>
            <w:shd w:val="clear" w:color="000000" w:fill="auto"/>
            <w:vAlign w:val="center"/>
          </w:tcPr>
          <w:p>
            <w:pPr>
              <w:spacing w:line="360" w:lineRule="auto"/>
              <w:jc w:val="center"/>
              <w:rPr>
                <w:rFonts w:hint="eastAsia" w:ascii="宋体" w:hAnsi="宋体" w:cs="宋体"/>
                <w:b/>
                <w:bCs/>
                <w:szCs w:val="21"/>
                <w:lang w:val="en-US" w:eastAsia="zh-CN"/>
              </w:rPr>
            </w:pPr>
            <w:r>
              <w:rPr>
                <w:rFonts w:hint="eastAsia" w:ascii="宋体" w:hAnsi="宋体" w:cs="宋体"/>
                <w:b/>
                <w:bCs/>
                <w:szCs w:val="21"/>
              </w:rPr>
              <w:t>2.0.5</w:t>
            </w:r>
          </w:p>
        </w:tc>
        <w:tc>
          <w:tcPr>
            <w:tcW w:w="5709" w:type="dxa"/>
            <w:shd w:val="clear" w:color="000000" w:fill="auto"/>
            <w:vAlign w:val="center"/>
          </w:tcPr>
          <w:p>
            <w:pPr>
              <w:ind w:firstLine="420" w:firstLineChars="200"/>
              <w:rPr>
                <w:rFonts w:ascii="Times New Roman" w:hAnsi="Times New Roman" w:eastAsiaTheme="minorEastAsia" w:cstheme="minorBidi"/>
                <w:kern w:val="2"/>
                <w:sz w:val="21"/>
                <w:szCs w:val="21"/>
                <w:lang w:val="en-US" w:eastAsia="zh-CN" w:bidi="ar-SA"/>
              </w:rPr>
            </w:pPr>
            <w:r>
              <w:rPr>
                <w:szCs w:val="21"/>
              </w:rPr>
              <w:t>术语“部（构）件  components”可取消</w:t>
            </w:r>
            <w:r>
              <w:rPr>
                <w:rFonts w:hint="eastAsia"/>
                <w:szCs w:val="21"/>
              </w:rPr>
              <w:t>。</w:t>
            </w:r>
          </w:p>
        </w:tc>
        <w:tc>
          <w:tcPr>
            <w:tcW w:w="1121" w:type="dxa"/>
            <w:shd w:val="clear" w:color="000000" w:fill="auto"/>
            <w:vAlign w:val="center"/>
          </w:tcPr>
          <w:p>
            <w:pPr>
              <w:widowControl/>
              <w:jc w:val="center"/>
              <w:rPr>
                <w:rFonts w:ascii="Times New Roman" w:hAnsi="Times New Roman" w:eastAsiaTheme="minorEastAsia" w:cstheme="minorBidi"/>
                <w:b/>
                <w:bCs/>
                <w:kern w:val="0"/>
                <w:sz w:val="21"/>
                <w:szCs w:val="21"/>
                <w:lang w:val="en-US" w:eastAsia="zh-CN" w:bidi="ar-SA"/>
              </w:rPr>
            </w:pPr>
            <w:r>
              <w:rPr>
                <w:rFonts w:hint="eastAsia" w:ascii="宋体" w:hAnsi="宋体" w:eastAsia="宋体" w:cs="宋体"/>
                <w:b/>
                <w:bCs/>
                <w:kern w:val="0"/>
                <w:szCs w:val="21"/>
              </w:rPr>
              <w:t>采纳</w:t>
            </w:r>
          </w:p>
        </w:tc>
        <w:tc>
          <w:tcPr>
            <w:tcW w:w="5056" w:type="dxa"/>
            <w:shd w:val="clear" w:color="000000" w:fill="auto"/>
            <w:vAlign w:val="center"/>
          </w:tcPr>
          <w:p>
            <w:pPr>
              <w:widowControl/>
              <w:rPr>
                <w:rFonts w:ascii="Times New Roman" w:hAnsi="Times New Roman" w:eastAsiaTheme="minorEastAsia" w:cstheme="minorBidi"/>
                <w:bCs/>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8" w:type="dxa"/>
            <w:shd w:val="clear" w:color="000000" w:fill="auto"/>
            <w:vAlign w:val="center"/>
          </w:tcPr>
          <w:p>
            <w:pPr>
              <w:jc w:val="center"/>
              <w:rPr>
                <w:rFonts w:hint="eastAsia"/>
                <w:szCs w:val="21"/>
              </w:rPr>
            </w:pPr>
            <w:r>
              <w:rPr>
                <w:rFonts w:hint="eastAsia"/>
                <w:szCs w:val="21"/>
              </w:rPr>
              <w:t>32</w:t>
            </w:r>
          </w:p>
        </w:tc>
        <w:tc>
          <w:tcPr>
            <w:tcW w:w="1333" w:type="dxa"/>
            <w:shd w:val="clear" w:color="000000" w:fill="auto"/>
            <w:vAlign w:val="center"/>
          </w:tcPr>
          <w:p>
            <w:pPr>
              <w:spacing w:line="360" w:lineRule="auto"/>
              <w:jc w:val="center"/>
              <w:rPr>
                <w:rFonts w:hint="eastAsia" w:ascii="宋体" w:hAnsi="宋体" w:cs="宋体"/>
                <w:b/>
                <w:bCs/>
                <w:szCs w:val="21"/>
                <w:lang w:val="en-US" w:eastAsia="zh-CN"/>
              </w:rPr>
            </w:pPr>
            <w:r>
              <w:rPr>
                <w:rFonts w:hint="eastAsia" w:ascii="宋体" w:hAnsi="宋体" w:cs="宋体"/>
                <w:b/>
                <w:bCs/>
                <w:szCs w:val="21"/>
              </w:rPr>
              <w:t>5.2.9</w:t>
            </w:r>
          </w:p>
        </w:tc>
        <w:tc>
          <w:tcPr>
            <w:tcW w:w="5709" w:type="dxa"/>
            <w:shd w:val="clear" w:color="000000" w:fill="auto"/>
            <w:vAlign w:val="center"/>
          </w:tcPr>
          <w:p>
            <w:pPr>
              <w:ind w:firstLine="420" w:firstLineChars="200"/>
              <w:rPr>
                <w:rFonts w:ascii="Times New Roman" w:hAnsi="Times New Roman" w:eastAsiaTheme="minorEastAsia" w:cstheme="minorBidi"/>
                <w:kern w:val="2"/>
                <w:sz w:val="21"/>
                <w:szCs w:val="21"/>
                <w:lang w:val="en-US" w:eastAsia="zh-CN" w:bidi="ar-SA"/>
              </w:rPr>
            </w:pPr>
            <w:r>
              <w:rPr>
                <w:szCs w:val="21"/>
              </w:rPr>
              <w:t>在50年重现期的风压或多遇地震作用下，结构的层间位移角不宜大于1/400，改为1/350</w:t>
            </w:r>
            <w:r>
              <w:rPr>
                <w:rFonts w:hint="eastAsia"/>
                <w:szCs w:val="21"/>
              </w:rPr>
              <w:t>。</w:t>
            </w:r>
          </w:p>
        </w:tc>
        <w:tc>
          <w:tcPr>
            <w:tcW w:w="1121" w:type="dxa"/>
            <w:shd w:val="clear" w:color="000000" w:fill="auto"/>
            <w:vAlign w:val="center"/>
          </w:tcPr>
          <w:p>
            <w:pPr>
              <w:widowControl/>
              <w:jc w:val="center"/>
              <w:rPr>
                <w:rFonts w:ascii="Times New Roman" w:hAnsi="Times New Roman" w:eastAsiaTheme="minorEastAsia" w:cstheme="minorBidi"/>
                <w:b/>
                <w:bCs/>
                <w:kern w:val="0"/>
                <w:sz w:val="21"/>
                <w:szCs w:val="21"/>
                <w:lang w:val="en-US" w:eastAsia="zh-CN" w:bidi="ar-SA"/>
              </w:rPr>
            </w:pPr>
            <w:r>
              <w:rPr>
                <w:b/>
                <w:bCs/>
                <w:kern w:val="0"/>
                <w:szCs w:val="21"/>
              </w:rPr>
              <w:t>解释</w:t>
            </w:r>
            <w:r>
              <w:rPr>
                <w:rFonts w:hint="eastAsia" w:eastAsia="宋体"/>
                <w:b/>
                <w:bCs/>
                <w:kern w:val="0"/>
                <w:szCs w:val="21"/>
                <w:lang w:eastAsia="zh-CN"/>
              </w:rPr>
              <w:t>说明</w:t>
            </w:r>
          </w:p>
        </w:tc>
        <w:tc>
          <w:tcPr>
            <w:tcW w:w="5056" w:type="dxa"/>
            <w:shd w:val="clear" w:color="000000" w:fill="auto"/>
            <w:vAlign w:val="center"/>
          </w:tcPr>
          <w:p>
            <w:pPr>
              <w:widowControl/>
              <w:rPr>
                <w:rFonts w:ascii="Times New Roman" w:hAnsi="Times New Roman" w:eastAsiaTheme="minorEastAsia" w:cstheme="minorBidi"/>
                <w:bCs/>
                <w:kern w:val="0"/>
                <w:sz w:val="21"/>
                <w:szCs w:val="21"/>
                <w:lang w:val="en-US" w:eastAsia="zh-CN" w:bidi="ar-SA"/>
              </w:rPr>
            </w:pPr>
            <w:r>
              <w:rPr>
                <w:bCs/>
                <w:kern w:val="0"/>
                <w:szCs w:val="21"/>
              </w:rPr>
              <w:t>层间位移角限值1/400是根据广东省和香港的研究成果确定的，并考虑住宅风振控制的要求。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8" w:type="dxa"/>
            <w:shd w:val="clear" w:color="000000" w:fill="auto"/>
            <w:vAlign w:val="center"/>
          </w:tcPr>
          <w:p>
            <w:pPr>
              <w:jc w:val="center"/>
              <w:rPr>
                <w:rFonts w:hint="eastAsia"/>
                <w:szCs w:val="21"/>
              </w:rPr>
            </w:pPr>
            <w:r>
              <w:rPr>
                <w:rFonts w:hint="eastAsia"/>
                <w:szCs w:val="21"/>
              </w:rPr>
              <w:t>33</w:t>
            </w:r>
          </w:p>
        </w:tc>
        <w:tc>
          <w:tcPr>
            <w:tcW w:w="1333" w:type="dxa"/>
            <w:shd w:val="clear" w:color="000000" w:fill="auto"/>
            <w:vAlign w:val="center"/>
          </w:tcPr>
          <w:p>
            <w:pPr>
              <w:spacing w:line="360" w:lineRule="auto"/>
              <w:jc w:val="center"/>
              <w:rPr>
                <w:rFonts w:hint="eastAsia" w:ascii="宋体" w:hAnsi="宋体" w:cs="宋体"/>
                <w:b/>
                <w:bCs/>
                <w:szCs w:val="21"/>
                <w:lang w:val="en-US" w:eastAsia="zh-CN"/>
              </w:rPr>
            </w:pPr>
            <w:r>
              <w:rPr>
                <w:rFonts w:hint="eastAsia" w:ascii="宋体" w:hAnsi="宋体" w:cs="宋体"/>
                <w:b/>
                <w:bCs/>
                <w:szCs w:val="21"/>
              </w:rPr>
              <w:t>5.2.13</w:t>
            </w:r>
          </w:p>
        </w:tc>
        <w:tc>
          <w:tcPr>
            <w:tcW w:w="5709" w:type="dxa"/>
            <w:shd w:val="clear" w:color="000000" w:fill="auto"/>
            <w:vAlign w:val="center"/>
          </w:tcPr>
          <w:p>
            <w:pPr>
              <w:ind w:firstLine="420" w:firstLineChars="200"/>
              <w:rPr>
                <w:rFonts w:ascii="Times New Roman" w:hAnsi="Times New Roman" w:eastAsiaTheme="minorEastAsia" w:cstheme="minorBidi"/>
                <w:kern w:val="2"/>
                <w:sz w:val="21"/>
                <w:szCs w:val="21"/>
                <w:lang w:val="en-US" w:eastAsia="zh-CN" w:bidi="ar-SA"/>
              </w:rPr>
            </w:pPr>
            <w:r>
              <w:rPr>
                <w:szCs w:val="21"/>
              </w:rPr>
              <w:t>住宅的跨度条件不会产生这样的振动问题，建议取消</w:t>
            </w:r>
            <w:r>
              <w:rPr>
                <w:rFonts w:hint="eastAsia"/>
                <w:szCs w:val="21"/>
              </w:rPr>
              <w:t>。</w:t>
            </w:r>
          </w:p>
        </w:tc>
        <w:tc>
          <w:tcPr>
            <w:tcW w:w="1121" w:type="dxa"/>
            <w:shd w:val="clear" w:color="000000" w:fill="auto"/>
            <w:vAlign w:val="center"/>
          </w:tcPr>
          <w:p>
            <w:pPr>
              <w:widowControl/>
              <w:jc w:val="center"/>
              <w:rPr>
                <w:rFonts w:ascii="Times New Roman" w:hAnsi="Times New Roman" w:eastAsiaTheme="minorEastAsia" w:cstheme="minorBidi"/>
                <w:b/>
                <w:bCs/>
                <w:kern w:val="0"/>
                <w:sz w:val="21"/>
                <w:szCs w:val="21"/>
                <w:lang w:val="en-US" w:eastAsia="zh-CN" w:bidi="ar-SA"/>
              </w:rPr>
            </w:pPr>
            <w:r>
              <w:rPr>
                <w:b/>
                <w:bCs/>
                <w:kern w:val="0"/>
                <w:szCs w:val="21"/>
              </w:rPr>
              <w:t>解释</w:t>
            </w:r>
            <w:r>
              <w:rPr>
                <w:rFonts w:hint="eastAsia" w:eastAsia="宋体"/>
                <w:b/>
                <w:bCs/>
                <w:kern w:val="0"/>
                <w:szCs w:val="21"/>
                <w:lang w:eastAsia="zh-CN"/>
              </w:rPr>
              <w:t>说明</w:t>
            </w:r>
          </w:p>
        </w:tc>
        <w:tc>
          <w:tcPr>
            <w:tcW w:w="5056" w:type="dxa"/>
            <w:shd w:val="clear" w:color="000000" w:fill="auto"/>
            <w:vAlign w:val="center"/>
          </w:tcPr>
          <w:p>
            <w:pPr>
              <w:widowControl/>
              <w:rPr>
                <w:rFonts w:hint="eastAsia"/>
                <w:bCs/>
                <w:kern w:val="0"/>
                <w:szCs w:val="21"/>
                <w:lang w:val="en-US" w:eastAsia="zh-CN"/>
              </w:rPr>
            </w:pPr>
            <w:r>
              <w:rPr>
                <w:rFonts w:hint="eastAsia"/>
                <w:bCs/>
                <w:kern w:val="0"/>
                <w:szCs w:val="21"/>
              </w:rPr>
              <w:t>钢结构住宅采用大柱网布置时，应</w:t>
            </w:r>
            <w:r>
              <w:rPr>
                <w:rFonts w:hint="eastAsia"/>
                <w:bCs/>
                <w:kern w:val="0"/>
                <w:szCs w:val="21"/>
                <w:lang w:eastAsia="zh-CN"/>
              </w:rPr>
              <w:t>考虑</w:t>
            </w:r>
            <w:r>
              <w:rPr>
                <w:rFonts w:hint="eastAsia"/>
                <w:bCs/>
                <w:kern w:val="0"/>
                <w:szCs w:val="21"/>
              </w:rPr>
              <w:t>楼盖竖向振动</w:t>
            </w:r>
            <w:r>
              <w:rPr>
                <w:rFonts w:hint="eastAsia"/>
                <w:bCs/>
                <w:kern w:val="0"/>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78" w:type="dxa"/>
            <w:shd w:val="clear" w:color="000000" w:fill="auto"/>
            <w:vAlign w:val="center"/>
          </w:tcPr>
          <w:p>
            <w:pPr>
              <w:widowControl/>
              <w:jc w:val="center"/>
              <w:rPr>
                <w:kern w:val="0"/>
                <w:szCs w:val="21"/>
              </w:rPr>
            </w:pPr>
            <w:r>
              <w:rPr>
                <w:rFonts w:hint="eastAsia"/>
                <w:kern w:val="0"/>
                <w:szCs w:val="21"/>
              </w:rPr>
              <w:t>3</w:t>
            </w:r>
            <w:r>
              <w:rPr>
                <w:kern w:val="0"/>
                <w:szCs w:val="21"/>
              </w:rPr>
              <w:t>4</w:t>
            </w:r>
          </w:p>
        </w:tc>
        <w:tc>
          <w:tcPr>
            <w:tcW w:w="1333" w:type="dxa"/>
            <w:shd w:val="clear" w:color="000000" w:fill="auto"/>
            <w:vAlign w:val="center"/>
          </w:tcPr>
          <w:p>
            <w:pPr>
              <w:spacing w:line="360" w:lineRule="auto"/>
              <w:jc w:val="center"/>
              <w:rPr>
                <w:rFonts w:hint="eastAsia" w:ascii="宋体" w:hAnsi="宋体" w:cs="宋体"/>
                <w:b/>
                <w:bCs/>
                <w:szCs w:val="21"/>
                <w:lang w:val="en-US" w:eastAsia="zh-CN"/>
              </w:rPr>
            </w:pPr>
            <w:r>
              <w:rPr>
                <w:rFonts w:hint="eastAsia" w:ascii="宋体" w:hAnsi="宋体" w:cs="宋体"/>
                <w:b/>
                <w:bCs/>
                <w:szCs w:val="21"/>
              </w:rPr>
              <w:t>5.3.1</w:t>
            </w:r>
          </w:p>
        </w:tc>
        <w:tc>
          <w:tcPr>
            <w:tcW w:w="5709" w:type="dxa"/>
            <w:shd w:val="clear" w:color="000000" w:fill="auto"/>
            <w:vAlign w:val="center"/>
          </w:tcPr>
          <w:p>
            <w:pPr>
              <w:ind w:firstLine="420" w:firstLineChars="200"/>
              <w:rPr>
                <w:rFonts w:ascii="Times New Roman" w:hAnsi="Times New Roman" w:eastAsiaTheme="minorEastAsia" w:cstheme="minorBidi"/>
                <w:kern w:val="2"/>
                <w:sz w:val="21"/>
                <w:szCs w:val="21"/>
                <w:lang w:val="en-US" w:eastAsia="zh-CN" w:bidi="ar-SA"/>
              </w:rPr>
            </w:pPr>
            <w:r>
              <w:rPr>
                <w:szCs w:val="21"/>
              </w:rPr>
              <w:t>装配式钢结构住宅，应区分低层建筑和高层建筑，哪些体系适用于低层，哪些体系适用于高层</w:t>
            </w:r>
            <w:r>
              <w:rPr>
                <w:rFonts w:hint="eastAsia"/>
                <w:szCs w:val="21"/>
              </w:rPr>
              <w:t>。</w:t>
            </w:r>
          </w:p>
        </w:tc>
        <w:tc>
          <w:tcPr>
            <w:tcW w:w="1121" w:type="dxa"/>
            <w:shd w:val="clear" w:color="000000" w:fill="auto"/>
            <w:vAlign w:val="center"/>
          </w:tcPr>
          <w:p>
            <w:pPr>
              <w:widowControl/>
              <w:jc w:val="center"/>
              <w:rPr>
                <w:rFonts w:ascii="Times New Roman" w:hAnsi="Times New Roman" w:eastAsiaTheme="minorEastAsia" w:cstheme="minorBidi"/>
                <w:b/>
                <w:bCs/>
                <w:kern w:val="0"/>
                <w:sz w:val="21"/>
                <w:szCs w:val="21"/>
                <w:lang w:val="en-US" w:eastAsia="zh-CN" w:bidi="ar-SA"/>
              </w:rPr>
            </w:pPr>
            <w:r>
              <w:rPr>
                <w:b/>
                <w:bCs/>
                <w:kern w:val="0"/>
                <w:szCs w:val="21"/>
              </w:rPr>
              <w:t>解释</w:t>
            </w:r>
            <w:r>
              <w:rPr>
                <w:rFonts w:hint="eastAsia" w:eastAsia="宋体"/>
                <w:b/>
                <w:bCs/>
                <w:kern w:val="0"/>
                <w:szCs w:val="21"/>
                <w:lang w:eastAsia="zh-CN"/>
              </w:rPr>
              <w:t>说明</w:t>
            </w:r>
          </w:p>
        </w:tc>
        <w:tc>
          <w:tcPr>
            <w:tcW w:w="5056" w:type="dxa"/>
            <w:shd w:val="clear" w:color="000000" w:fill="auto"/>
            <w:vAlign w:val="center"/>
          </w:tcPr>
          <w:p>
            <w:pPr>
              <w:widowControl/>
              <w:rPr>
                <w:bCs/>
                <w:kern w:val="0"/>
                <w:szCs w:val="21"/>
                <w:lang w:val="en-US" w:eastAsia="zh-CN"/>
              </w:rPr>
            </w:pPr>
            <w:r>
              <w:rPr>
                <w:rFonts w:hint="eastAsia"/>
                <w:bCs/>
                <w:kern w:val="0"/>
                <w:szCs w:val="21"/>
              </w:rPr>
              <w:t>5.3.2条中已按结构体系列出适用高度，体系的适应性参见5.3.1条的条文说明。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8" w:type="dxa"/>
            <w:shd w:val="clear" w:color="000000" w:fill="auto"/>
            <w:vAlign w:val="center"/>
          </w:tcPr>
          <w:p>
            <w:pPr>
              <w:widowControl/>
              <w:jc w:val="center"/>
              <w:rPr>
                <w:kern w:val="0"/>
                <w:szCs w:val="21"/>
              </w:rPr>
            </w:pPr>
            <w:r>
              <w:rPr>
                <w:rFonts w:hint="eastAsia"/>
                <w:kern w:val="0"/>
                <w:szCs w:val="21"/>
              </w:rPr>
              <w:t>3</w:t>
            </w:r>
            <w:r>
              <w:rPr>
                <w:kern w:val="0"/>
                <w:szCs w:val="21"/>
              </w:rPr>
              <w:t>5</w:t>
            </w:r>
          </w:p>
        </w:tc>
        <w:tc>
          <w:tcPr>
            <w:tcW w:w="1333" w:type="dxa"/>
            <w:shd w:val="clear" w:color="000000" w:fill="auto"/>
            <w:vAlign w:val="center"/>
          </w:tcPr>
          <w:p>
            <w:pPr>
              <w:spacing w:line="360" w:lineRule="auto"/>
              <w:jc w:val="center"/>
              <w:rPr>
                <w:rFonts w:hint="eastAsia" w:ascii="宋体" w:hAnsi="宋体" w:cs="宋体"/>
                <w:b/>
                <w:bCs/>
                <w:szCs w:val="21"/>
                <w:lang w:val="en-US" w:eastAsia="zh-CN"/>
              </w:rPr>
            </w:pPr>
            <w:r>
              <w:rPr>
                <w:rFonts w:hint="eastAsia" w:ascii="宋体" w:hAnsi="宋体" w:cs="宋体"/>
                <w:b/>
                <w:bCs/>
                <w:szCs w:val="21"/>
              </w:rPr>
              <w:t>5.3.5</w:t>
            </w:r>
          </w:p>
        </w:tc>
        <w:tc>
          <w:tcPr>
            <w:tcW w:w="5709" w:type="dxa"/>
            <w:shd w:val="clear" w:color="000000" w:fill="auto"/>
            <w:vAlign w:val="center"/>
          </w:tcPr>
          <w:p>
            <w:pPr>
              <w:ind w:firstLine="420" w:firstLineChars="200"/>
              <w:rPr>
                <w:rFonts w:ascii="Times New Roman" w:hAnsi="Times New Roman" w:eastAsiaTheme="minorEastAsia" w:cstheme="minorBidi"/>
                <w:kern w:val="2"/>
                <w:sz w:val="21"/>
                <w:szCs w:val="21"/>
                <w:lang w:val="en-US" w:eastAsia="zh-CN" w:bidi="ar-SA"/>
              </w:rPr>
            </w:pPr>
            <w:r>
              <w:rPr>
                <w:szCs w:val="21"/>
              </w:rPr>
              <w:t>当结构设计为风振舒适度控制时，宜采用钢框架-混凝土核心筒结构等抗侧能力较强、阻尼比较大的结构体系。这个表述不甚合适</w:t>
            </w:r>
            <w:r>
              <w:rPr>
                <w:rFonts w:hint="eastAsia"/>
                <w:szCs w:val="21"/>
              </w:rPr>
              <w:t>。</w:t>
            </w:r>
          </w:p>
        </w:tc>
        <w:tc>
          <w:tcPr>
            <w:tcW w:w="1121" w:type="dxa"/>
            <w:shd w:val="clear" w:color="000000" w:fill="auto"/>
            <w:vAlign w:val="center"/>
          </w:tcPr>
          <w:p>
            <w:pPr>
              <w:widowControl/>
              <w:jc w:val="center"/>
              <w:rPr>
                <w:rFonts w:ascii="宋体" w:hAnsi="宋体" w:eastAsia="宋体" w:cs="宋体"/>
                <w:b/>
                <w:bCs/>
                <w:kern w:val="0"/>
                <w:sz w:val="21"/>
                <w:szCs w:val="21"/>
                <w:lang w:val="en-US" w:eastAsia="zh-CN" w:bidi="ar-SA"/>
              </w:rPr>
            </w:pPr>
            <w:r>
              <w:rPr>
                <w:rFonts w:hint="eastAsia" w:ascii="宋体" w:hAnsi="宋体" w:eastAsia="宋体" w:cs="宋体"/>
                <w:b/>
                <w:bCs/>
                <w:kern w:val="0"/>
                <w:szCs w:val="21"/>
              </w:rPr>
              <w:t>采纳</w:t>
            </w:r>
          </w:p>
        </w:tc>
        <w:tc>
          <w:tcPr>
            <w:tcW w:w="5056" w:type="dxa"/>
            <w:shd w:val="clear" w:color="000000" w:fill="auto"/>
            <w:vAlign w:val="center"/>
          </w:tcPr>
          <w:p>
            <w:pPr>
              <w:widowControl/>
              <w:rPr>
                <w:rFonts w:ascii="Times New Roman" w:hAnsi="Times New Roman" w:eastAsiaTheme="minorEastAsia" w:cstheme="minorBidi"/>
                <w:bCs/>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8" w:type="dxa"/>
            <w:shd w:val="clear" w:color="000000" w:fill="auto"/>
            <w:vAlign w:val="center"/>
          </w:tcPr>
          <w:p>
            <w:pPr>
              <w:widowControl/>
              <w:jc w:val="center"/>
              <w:rPr>
                <w:kern w:val="0"/>
                <w:szCs w:val="21"/>
              </w:rPr>
            </w:pPr>
            <w:r>
              <w:rPr>
                <w:rFonts w:hint="eastAsia"/>
                <w:kern w:val="0"/>
                <w:szCs w:val="21"/>
              </w:rPr>
              <w:t>36</w:t>
            </w:r>
          </w:p>
        </w:tc>
        <w:tc>
          <w:tcPr>
            <w:tcW w:w="1333" w:type="dxa"/>
            <w:shd w:val="clear" w:color="000000" w:fill="auto"/>
            <w:vAlign w:val="center"/>
          </w:tcPr>
          <w:p>
            <w:pPr>
              <w:spacing w:line="360" w:lineRule="auto"/>
              <w:jc w:val="center"/>
              <w:rPr>
                <w:rFonts w:hint="eastAsia" w:ascii="宋体" w:hAnsi="宋体" w:cs="宋体"/>
                <w:b/>
                <w:bCs/>
                <w:szCs w:val="21"/>
                <w:lang w:val="en-US" w:eastAsia="zh-CN"/>
              </w:rPr>
            </w:pPr>
            <w:r>
              <w:rPr>
                <w:rFonts w:hint="eastAsia" w:ascii="宋体" w:hAnsi="宋体" w:cs="宋体"/>
                <w:b/>
                <w:bCs/>
                <w:szCs w:val="21"/>
              </w:rPr>
              <w:t>5.4.9</w:t>
            </w:r>
          </w:p>
        </w:tc>
        <w:tc>
          <w:tcPr>
            <w:tcW w:w="5709" w:type="dxa"/>
            <w:shd w:val="clear" w:color="000000" w:fill="auto"/>
            <w:vAlign w:val="center"/>
          </w:tcPr>
          <w:p>
            <w:pPr>
              <w:ind w:firstLine="420" w:firstLineChars="200"/>
              <w:rPr>
                <w:rFonts w:ascii="Times New Roman" w:hAnsi="Times New Roman" w:eastAsiaTheme="minorEastAsia" w:cstheme="minorBidi"/>
                <w:kern w:val="2"/>
                <w:sz w:val="21"/>
                <w:szCs w:val="21"/>
                <w:lang w:val="en-US" w:eastAsia="zh-CN" w:bidi="ar-SA"/>
              </w:rPr>
            </w:pPr>
            <w:r>
              <w:rPr>
                <w:szCs w:val="21"/>
              </w:rPr>
              <w:t>设计规程去验证风洞试验的准确性，不合适</w:t>
            </w:r>
            <w:r>
              <w:rPr>
                <w:rFonts w:hint="eastAsia"/>
                <w:szCs w:val="21"/>
              </w:rPr>
              <w:t>。</w:t>
            </w:r>
          </w:p>
        </w:tc>
        <w:tc>
          <w:tcPr>
            <w:tcW w:w="1121" w:type="dxa"/>
            <w:shd w:val="clear" w:color="000000" w:fill="auto"/>
            <w:vAlign w:val="center"/>
          </w:tcPr>
          <w:p>
            <w:pPr>
              <w:widowControl/>
              <w:jc w:val="center"/>
              <w:rPr>
                <w:rFonts w:ascii="Times New Roman" w:hAnsi="Times New Roman" w:eastAsiaTheme="minorEastAsia" w:cstheme="minorBidi"/>
                <w:b/>
                <w:bCs/>
                <w:kern w:val="0"/>
                <w:sz w:val="21"/>
                <w:szCs w:val="21"/>
                <w:lang w:val="en-US" w:eastAsia="zh-CN" w:bidi="ar-SA"/>
              </w:rPr>
            </w:pPr>
            <w:r>
              <w:rPr>
                <w:rFonts w:hint="eastAsia"/>
                <w:b/>
                <w:bCs/>
                <w:kern w:val="0"/>
                <w:szCs w:val="21"/>
              </w:rPr>
              <w:t>采纳</w:t>
            </w:r>
          </w:p>
        </w:tc>
        <w:tc>
          <w:tcPr>
            <w:tcW w:w="5056" w:type="dxa"/>
            <w:shd w:val="clear" w:color="000000" w:fill="auto"/>
            <w:vAlign w:val="center"/>
          </w:tcPr>
          <w:p>
            <w:pPr>
              <w:widowControl/>
              <w:rPr>
                <w:rFonts w:ascii="Times New Roman" w:hAnsi="Times New Roman" w:eastAsiaTheme="minorEastAsia" w:cstheme="minorBidi"/>
                <w:bCs/>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8" w:type="dxa"/>
            <w:shd w:val="clear" w:color="000000" w:fill="auto"/>
            <w:vAlign w:val="center"/>
          </w:tcPr>
          <w:p>
            <w:pPr>
              <w:widowControl/>
              <w:jc w:val="center"/>
              <w:rPr>
                <w:rFonts w:hint="default" w:eastAsia="宋体"/>
                <w:kern w:val="0"/>
                <w:szCs w:val="21"/>
                <w:lang w:val="en-US" w:eastAsia="zh-CN"/>
              </w:rPr>
            </w:pPr>
            <w:r>
              <w:rPr>
                <w:rFonts w:hint="eastAsia" w:eastAsia="宋体"/>
                <w:kern w:val="0"/>
                <w:szCs w:val="21"/>
                <w:lang w:val="en-US" w:eastAsia="zh-CN"/>
              </w:rPr>
              <w:t>37</w:t>
            </w:r>
          </w:p>
        </w:tc>
        <w:tc>
          <w:tcPr>
            <w:tcW w:w="1333" w:type="dxa"/>
            <w:shd w:val="clear" w:color="000000" w:fill="auto"/>
            <w:vAlign w:val="center"/>
          </w:tcPr>
          <w:p>
            <w:pPr>
              <w:spacing w:line="360" w:lineRule="auto"/>
              <w:jc w:val="center"/>
              <w:rPr>
                <w:rFonts w:hint="eastAsia" w:ascii="宋体" w:hAnsi="宋体" w:cs="宋体"/>
                <w:b/>
                <w:bCs/>
                <w:szCs w:val="21"/>
                <w:lang w:val="en-US" w:eastAsia="zh-CN"/>
              </w:rPr>
            </w:pPr>
            <w:r>
              <w:rPr>
                <w:rFonts w:hint="eastAsia" w:ascii="宋体" w:hAnsi="宋体" w:cs="宋体"/>
                <w:b/>
                <w:bCs/>
                <w:szCs w:val="21"/>
              </w:rPr>
              <w:t>5.7.2</w:t>
            </w:r>
          </w:p>
        </w:tc>
        <w:tc>
          <w:tcPr>
            <w:tcW w:w="5709" w:type="dxa"/>
            <w:shd w:val="clear" w:color="000000" w:fill="auto"/>
            <w:vAlign w:val="center"/>
          </w:tcPr>
          <w:p>
            <w:pPr>
              <w:ind w:firstLine="420" w:firstLineChars="200"/>
              <w:rPr>
                <w:rFonts w:ascii="Times New Roman" w:hAnsi="Times New Roman" w:eastAsiaTheme="minorEastAsia" w:cstheme="minorBidi"/>
                <w:kern w:val="2"/>
                <w:sz w:val="21"/>
                <w:szCs w:val="21"/>
                <w:lang w:val="en-US" w:eastAsia="zh-CN" w:bidi="ar-SA"/>
              </w:rPr>
            </w:pPr>
            <w:r>
              <w:rPr>
                <w:szCs w:val="21"/>
              </w:rPr>
              <w:t>不要限制柱脚形式</w:t>
            </w:r>
            <w:r>
              <w:rPr>
                <w:rFonts w:hint="eastAsia"/>
                <w:szCs w:val="21"/>
              </w:rPr>
              <w:t>。</w:t>
            </w:r>
          </w:p>
        </w:tc>
        <w:tc>
          <w:tcPr>
            <w:tcW w:w="1121" w:type="dxa"/>
            <w:shd w:val="clear" w:color="000000" w:fill="auto"/>
            <w:vAlign w:val="center"/>
          </w:tcPr>
          <w:p>
            <w:pPr>
              <w:widowControl/>
              <w:jc w:val="center"/>
              <w:rPr>
                <w:rFonts w:ascii="Times New Roman" w:hAnsi="Times New Roman" w:eastAsiaTheme="minorEastAsia" w:cstheme="minorBidi"/>
                <w:b/>
                <w:bCs/>
                <w:kern w:val="0"/>
                <w:sz w:val="21"/>
                <w:szCs w:val="21"/>
                <w:lang w:val="en-US" w:eastAsia="zh-CN" w:bidi="ar-SA"/>
              </w:rPr>
            </w:pPr>
            <w:r>
              <w:rPr>
                <w:rFonts w:hint="eastAsia"/>
                <w:b/>
                <w:bCs/>
                <w:kern w:val="0"/>
                <w:szCs w:val="21"/>
              </w:rPr>
              <w:t>采纳</w:t>
            </w:r>
          </w:p>
        </w:tc>
        <w:tc>
          <w:tcPr>
            <w:tcW w:w="5056" w:type="dxa"/>
            <w:shd w:val="clear" w:color="000000" w:fill="auto"/>
            <w:vAlign w:val="center"/>
          </w:tcPr>
          <w:p>
            <w:pPr>
              <w:widowControl/>
              <w:rPr>
                <w:rFonts w:ascii="Times New Roman" w:hAnsi="Times New Roman" w:eastAsiaTheme="minorEastAsia" w:cstheme="minorBidi"/>
                <w:bCs/>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8" w:type="dxa"/>
            <w:shd w:val="clear" w:color="000000" w:fill="auto"/>
            <w:vAlign w:val="center"/>
          </w:tcPr>
          <w:p>
            <w:pPr>
              <w:widowControl/>
              <w:jc w:val="center"/>
              <w:rPr>
                <w:rFonts w:hint="default" w:eastAsia="宋体"/>
                <w:kern w:val="0"/>
                <w:szCs w:val="21"/>
                <w:lang w:val="en-US" w:eastAsia="zh-CN"/>
              </w:rPr>
            </w:pPr>
            <w:r>
              <w:rPr>
                <w:rFonts w:hint="eastAsia" w:eastAsia="宋体"/>
                <w:kern w:val="0"/>
                <w:szCs w:val="21"/>
                <w:lang w:val="en-US" w:eastAsia="zh-CN"/>
              </w:rPr>
              <w:t>38</w:t>
            </w:r>
          </w:p>
        </w:tc>
        <w:tc>
          <w:tcPr>
            <w:tcW w:w="1333" w:type="dxa"/>
            <w:shd w:val="clear" w:color="000000" w:fill="auto"/>
            <w:vAlign w:val="center"/>
          </w:tcPr>
          <w:p>
            <w:pPr>
              <w:spacing w:line="360" w:lineRule="auto"/>
              <w:jc w:val="center"/>
              <w:rPr>
                <w:rFonts w:hint="eastAsia" w:ascii="宋体" w:hAnsi="宋体" w:cs="宋体"/>
                <w:b/>
                <w:bCs/>
                <w:szCs w:val="21"/>
                <w:lang w:val="en-US" w:eastAsia="zh-CN"/>
              </w:rPr>
            </w:pPr>
            <w:r>
              <w:rPr>
                <w:rFonts w:hint="eastAsia" w:ascii="宋体" w:hAnsi="宋体" w:cs="宋体"/>
                <w:b/>
                <w:bCs/>
                <w:szCs w:val="21"/>
              </w:rPr>
              <w:t>5.8.1.3</w:t>
            </w:r>
          </w:p>
        </w:tc>
        <w:tc>
          <w:tcPr>
            <w:tcW w:w="5709" w:type="dxa"/>
            <w:shd w:val="clear" w:color="000000" w:fill="auto"/>
            <w:vAlign w:val="center"/>
          </w:tcPr>
          <w:p>
            <w:pPr>
              <w:ind w:firstLine="420" w:firstLineChars="200"/>
              <w:rPr>
                <w:rFonts w:ascii="Times New Roman" w:hAnsi="Times New Roman" w:eastAsiaTheme="minorEastAsia" w:cstheme="minorBidi"/>
                <w:kern w:val="2"/>
                <w:sz w:val="21"/>
                <w:szCs w:val="21"/>
                <w:lang w:val="en-US" w:eastAsia="zh-CN" w:bidi="ar-SA"/>
              </w:rPr>
            </w:pPr>
            <w:r>
              <w:rPr>
                <w:szCs w:val="21"/>
              </w:rPr>
              <w:t>住宅体系不会出现巨型结构</w:t>
            </w:r>
            <w:r>
              <w:rPr>
                <w:rFonts w:hint="eastAsia"/>
                <w:szCs w:val="21"/>
              </w:rPr>
              <w:t>。</w:t>
            </w:r>
          </w:p>
        </w:tc>
        <w:tc>
          <w:tcPr>
            <w:tcW w:w="1121" w:type="dxa"/>
            <w:shd w:val="clear" w:color="000000" w:fill="auto"/>
            <w:vAlign w:val="center"/>
          </w:tcPr>
          <w:p>
            <w:pPr>
              <w:widowControl/>
              <w:jc w:val="center"/>
              <w:rPr>
                <w:rFonts w:ascii="Times New Roman" w:hAnsi="Times New Roman" w:eastAsiaTheme="minorEastAsia" w:cstheme="minorBidi"/>
                <w:b/>
                <w:bCs/>
                <w:color w:val="000000"/>
                <w:kern w:val="0"/>
                <w:sz w:val="21"/>
                <w:szCs w:val="21"/>
                <w:lang w:val="en-US" w:eastAsia="zh-CN" w:bidi="ar-SA"/>
              </w:rPr>
            </w:pPr>
            <w:r>
              <w:rPr>
                <w:b/>
                <w:bCs/>
                <w:kern w:val="0"/>
                <w:szCs w:val="21"/>
              </w:rPr>
              <w:t>解释</w:t>
            </w:r>
            <w:r>
              <w:rPr>
                <w:rFonts w:hint="eastAsia" w:eastAsia="宋体"/>
                <w:b/>
                <w:bCs/>
                <w:kern w:val="0"/>
                <w:szCs w:val="21"/>
                <w:lang w:eastAsia="zh-CN"/>
              </w:rPr>
              <w:t>说明</w:t>
            </w:r>
          </w:p>
        </w:tc>
        <w:tc>
          <w:tcPr>
            <w:tcW w:w="5056" w:type="dxa"/>
            <w:shd w:val="clear" w:color="000000" w:fill="auto"/>
            <w:vAlign w:val="center"/>
          </w:tcPr>
          <w:p>
            <w:pPr>
              <w:widowControl/>
              <w:rPr>
                <w:rFonts w:ascii="Times New Roman" w:hAnsi="Times New Roman" w:eastAsiaTheme="minorEastAsia" w:cstheme="minorBidi"/>
                <w:bCs/>
                <w:kern w:val="0"/>
                <w:sz w:val="21"/>
                <w:szCs w:val="21"/>
                <w:lang w:val="en-US" w:eastAsia="zh-CN" w:bidi="ar-SA"/>
              </w:rPr>
            </w:pPr>
            <w:r>
              <w:rPr>
                <w:rFonts w:hint="eastAsia"/>
                <w:bCs/>
                <w:kern w:val="0"/>
                <w:szCs w:val="21"/>
                <w:lang w:eastAsia="zh-CN"/>
              </w:rPr>
              <w:t>结合目前工程实践，</w:t>
            </w:r>
            <w:r>
              <w:rPr>
                <w:bCs/>
                <w:kern w:val="0"/>
                <w:szCs w:val="21"/>
              </w:rPr>
              <w:t>超高层钢结构住宅适宜采用巨型钢框架结构。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8" w:type="dxa"/>
            <w:shd w:val="clear" w:color="000000" w:fill="auto"/>
            <w:vAlign w:val="center"/>
          </w:tcPr>
          <w:p>
            <w:pPr>
              <w:widowControl/>
              <w:jc w:val="center"/>
              <w:rPr>
                <w:rFonts w:hint="default" w:eastAsia="宋体"/>
                <w:kern w:val="0"/>
                <w:szCs w:val="21"/>
                <w:lang w:val="en-US" w:eastAsia="zh-CN"/>
              </w:rPr>
            </w:pPr>
            <w:r>
              <w:rPr>
                <w:rFonts w:hint="eastAsia" w:eastAsia="宋体"/>
                <w:kern w:val="0"/>
                <w:szCs w:val="21"/>
                <w:lang w:val="en-US" w:eastAsia="zh-CN"/>
              </w:rPr>
              <w:t>39</w:t>
            </w:r>
          </w:p>
        </w:tc>
        <w:tc>
          <w:tcPr>
            <w:tcW w:w="1333" w:type="dxa"/>
            <w:shd w:val="clear" w:color="000000" w:fill="auto"/>
            <w:vAlign w:val="center"/>
          </w:tcPr>
          <w:p>
            <w:pPr>
              <w:spacing w:line="360" w:lineRule="auto"/>
              <w:jc w:val="center"/>
              <w:rPr>
                <w:rFonts w:hint="eastAsia" w:ascii="宋体" w:hAnsi="宋体" w:cs="宋体"/>
                <w:b/>
                <w:bCs/>
                <w:szCs w:val="21"/>
                <w:lang w:val="en-US" w:eastAsia="zh-CN"/>
              </w:rPr>
            </w:pPr>
            <w:r>
              <w:rPr>
                <w:rFonts w:hint="eastAsia" w:ascii="宋体" w:hAnsi="宋体" w:cs="宋体"/>
                <w:b/>
                <w:bCs/>
                <w:szCs w:val="21"/>
              </w:rPr>
              <w:t>1.0.2</w:t>
            </w:r>
          </w:p>
        </w:tc>
        <w:tc>
          <w:tcPr>
            <w:tcW w:w="5709" w:type="dxa"/>
            <w:shd w:val="clear" w:color="000000" w:fill="auto"/>
            <w:vAlign w:val="center"/>
          </w:tcPr>
          <w:p>
            <w:pPr>
              <w:ind w:firstLine="420" w:firstLineChars="200"/>
              <w:rPr>
                <w:rFonts w:ascii="Times New Roman" w:hAnsi="Times New Roman" w:eastAsiaTheme="minorEastAsia" w:cstheme="minorBidi"/>
                <w:color w:val="000000" w:themeColor="text1"/>
                <w:kern w:val="2"/>
                <w:sz w:val="21"/>
                <w:szCs w:val="21"/>
                <w:lang w:val="en-US" w:eastAsia="zh-CN" w:bidi="ar-SA"/>
                <w14:textFill>
                  <w14:solidFill>
                    <w14:schemeClr w14:val="tx1"/>
                  </w14:solidFill>
                </w14:textFill>
              </w:rPr>
            </w:pPr>
            <w:r>
              <w:rPr>
                <w:color w:val="000000" w:themeColor="text1"/>
                <w:szCs w:val="21"/>
                <w14:textFill>
                  <w14:solidFill>
                    <w14:schemeClr w14:val="tx1"/>
                  </w14:solidFill>
                </w14:textFill>
              </w:rPr>
              <w:t>150米的依据？条文说明中指出。同1.0.4矛盾，现在国家标准都是100米以下。</w:t>
            </w:r>
          </w:p>
        </w:tc>
        <w:tc>
          <w:tcPr>
            <w:tcW w:w="1121" w:type="dxa"/>
            <w:shd w:val="clear" w:color="000000" w:fill="auto"/>
            <w:vAlign w:val="center"/>
          </w:tcPr>
          <w:p>
            <w:pPr>
              <w:widowControl/>
              <w:jc w:val="center"/>
              <w:rPr>
                <w:rFonts w:ascii="Times New Roman" w:hAnsi="Times New Roman" w:eastAsiaTheme="minorEastAsia" w:cstheme="minorBidi"/>
                <w:b/>
                <w:bCs/>
                <w:color w:val="000000" w:themeColor="text1"/>
                <w:kern w:val="0"/>
                <w:sz w:val="21"/>
                <w:szCs w:val="21"/>
                <w:lang w:val="en-US" w:eastAsia="zh-CN" w:bidi="ar-SA"/>
                <w14:textFill>
                  <w14:solidFill>
                    <w14:schemeClr w14:val="tx1"/>
                  </w14:solidFill>
                </w14:textFill>
              </w:rPr>
            </w:pPr>
            <w:r>
              <w:rPr>
                <w:b/>
                <w:bCs/>
                <w:color w:val="000000" w:themeColor="text1"/>
                <w:kern w:val="0"/>
                <w:szCs w:val="21"/>
                <w14:textFill>
                  <w14:solidFill>
                    <w14:schemeClr w14:val="tx1"/>
                  </w14:solidFill>
                </w14:textFill>
              </w:rPr>
              <w:t>解释</w:t>
            </w:r>
            <w:r>
              <w:rPr>
                <w:rFonts w:hint="eastAsia" w:eastAsia="宋体"/>
                <w:b/>
                <w:bCs/>
                <w:color w:val="000000" w:themeColor="text1"/>
                <w:kern w:val="0"/>
                <w:szCs w:val="21"/>
                <w:lang w:eastAsia="zh-CN"/>
                <w14:textFill>
                  <w14:solidFill>
                    <w14:schemeClr w14:val="tx1"/>
                  </w14:solidFill>
                </w14:textFill>
              </w:rPr>
              <w:t>说明</w:t>
            </w:r>
          </w:p>
        </w:tc>
        <w:tc>
          <w:tcPr>
            <w:tcW w:w="5056" w:type="dxa"/>
            <w:shd w:val="clear" w:color="000000" w:fill="auto"/>
            <w:vAlign w:val="center"/>
          </w:tcPr>
          <w:p>
            <w:pPr>
              <w:widowControl/>
              <w:rPr>
                <w:rFonts w:hint="eastAsia" w:ascii="Times New Roman" w:hAnsi="Times New Roman" w:eastAsiaTheme="minorEastAsia" w:cstheme="minorBidi"/>
                <w:bCs/>
                <w:kern w:val="0"/>
                <w:sz w:val="21"/>
                <w:szCs w:val="21"/>
                <w:lang w:val="en-US" w:eastAsia="zh-CN" w:bidi="ar-SA"/>
              </w:rPr>
            </w:pPr>
            <w:r>
              <w:rPr>
                <w:rFonts w:hint="eastAsia"/>
                <w:bCs/>
                <w:kern w:val="0"/>
                <w:szCs w:val="21"/>
                <w:lang w:eastAsia="zh-CN"/>
              </w:rPr>
              <w:t>《装配式钢结构建筑技术标准》</w:t>
            </w:r>
            <w:r>
              <w:rPr>
                <w:rFonts w:hint="eastAsia"/>
                <w:bCs/>
                <w:kern w:val="0"/>
                <w:szCs w:val="21"/>
              </w:rPr>
              <w:t>GB/T 51232-2016</w:t>
            </w:r>
            <w:r>
              <w:rPr>
                <w:rFonts w:hint="eastAsia"/>
                <w:bCs/>
                <w:kern w:val="0"/>
                <w:szCs w:val="21"/>
                <w:lang w:eastAsia="zh-CN"/>
              </w:rPr>
              <w:t>已明确了多高层装配式钢结构建筑适用的最大高度，本标准是根据深圳市超高层住宅项目较多的情况，进一步明确相关技术要求。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78" w:type="dxa"/>
            <w:shd w:val="clear" w:color="000000" w:fill="auto"/>
            <w:vAlign w:val="center"/>
          </w:tcPr>
          <w:p>
            <w:pPr>
              <w:widowControl/>
              <w:jc w:val="center"/>
              <w:rPr>
                <w:rFonts w:hint="default" w:eastAsia="宋体"/>
                <w:kern w:val="0"/>
                <w:szCs w:val="21"/>
                <w:lang w:val="en-US" w:eastAsia="zh-CN"/>
              </w:rPr>
            </w:pPr>
            <w:r>
              <w:rPr>
                <w:rFonts w:hint="eastAsia" w:eastAsia="宋体"/>
                <w:kern w:val="0"/>
                <w:szCs w:val="21"/>
                <w:lang w:val="en-US" w:eastAsia="zh-CN"/>
              </w:rPr>
              <w:t>40</w:t>
            </w:r>
          </w:p>
        </w:tc>
        <w:tc>
          <w:tcPr>
            <w:tcW w:w="1333" w:type="dxa"/>
            <w:shd w:val="clear" w:color="000000" w:fill="auto"/>
            <w:vAlign w:val="center"/>
          </w:tcPr>
          <w:p>
            <w:pPr>
              <w:spacing w:line="360" w:lineRule="auto"/>
              <w:jc w:val="center"/>
              <w:rPr>
                <w:rFonts w:hint="eastAsia" w:ascii="宋体" w:hAnsi="宋体" w:cs="宋体"/>
                <w:b/>
                <w:bCs/>
                <w:szCs w:val="21"/>
                <w:lang w:val="en-US" w:eastAsia="zh-CN"/>
              </w:rPr>
            </w:pPr>
            <w:r>
              <w:rPr>
                <w:rFonts w:hint="eastAsia" w:ascii="宋体" w:hAnsi="宋体" w:cs="宋体"/>
                <w:b/>
                <w:bCs/>
                <w:szCs w:val="21"/>
              </w:rPr>
              <w:t>3.0.6</w:t>
            </w:r>
          </w:p>
        </w:tc>
        <w:tc>
          <w:tcPr>
            <w:tcW w:w="5709" w:type="dxa"/>
            <w:shd w:val="clear" w:color="000000" w:fill="auto"/>
            <w:vAlign w:val="center"/>
          </w:tcPr>
          <w:p>
            <w:pPr>
              <w:rPr>
                <w:rFonts w:ascii="Times New Roman" w:hAnsi="Times New Roman" w:eastAsiaTheme="minorEastAsia" w:cstheme="minorBidi"/>
                <w:kern w:val="2"/>
                <w:sz w:val="21"/>
                <w:szCs w:val="21"/>
                <w:lang w:val="en-US" w:eastAsia="zh-CN" w:bidi="ar-SA"/>
              </w:rPr>
            </w:pPr>
            <w:r>
              <w:rPr>
                <w:szCs w:val="21"/>
              </w:rPr>
              <w:t>同 1.0.4 重复</w:t>
            </w:r>
            <w:r>
              <w:rPr>
                <w:rFonts w:hint="eastAsia"/>
                <w:szCs w:val="21"/>
              </w:rPr>
              <w:t>。</w:t>
            </w:r>
          </w:p>
        </w:tc>
        <w:tc>
          <w:tcPr>
            <w:tcW w:w="1121" w:type="dxa"/>
            <w:shd w:val="clear" w:color="000000" w:fill="auto"/>
            <w:vAlign w:val="center"/>
          </w:tcPr>
          <w:p>
            <w:pPr>
              <w:widowControl/>
              <w:jc w:val="center"/>
              <w:rPr>
                <w:rFonts w:ascii="Times New Roman" w:hAnsi="Times New Roman" w:eastAsiaTheme="minorEastAsia" w:cstheme="minorBidi"/>
                <w:b/>
                <w:bCs/>
                <w:kern w:val="0"/>
                <w:sz w:val="21"/>
                <w:szCs w:val="21"/>
                <w:lang w:val="en-US" w:eastAsia="zh-CN" w:bidi="ar-SA"/>
              </w:rPr>
            </w:pPr>
            <w:r>
              <w:rPr>
                <w:b/>
                <w:bCs/>
                <w:kern w:val="0"/>
                <w:szCs w:val="21"/>
              </w:rPr>
              <w:t>解释</w:t>
            </w:r>
            <w:r>
              <w:rPr>
                <w:rFonts w:hint="eastAsia" w:eastAsia="宋体"/>
                <w:b/>
                <w:bCs/>
                <w:kern w:val="0"/>
                <w:szCs w:val="21"/>
                <w:lang w:eastAsia="zh-CN"/>
              </w:rPr>
              <w:t>说明</w:t>
            </w:r>
          </w:p>
        </w:tc>
        <w:tc>
          <w:tcPr>
            <w:tcW w:w="5056" w:type="dxa"/>
            <w:shd w:val="clear" w:color="000000" w:fill="auto"/>
            <w:vAlign w:val="center"/>
          </w:tcPr>
          <w:p>
            <w:pPr>
              <w:widowControl/>
              <w:rPr>
                <w:rFonts w:hint="eastAsia" w:ascii="Times New Roman" w:hAnsi="Times New Roman" w:eastAsiaTheme="minorEastAsia" w:cstheme="minorBidi"/>
                <w:bCs/>
                <w:kern w:val="0"/>
                <w:sz w:val="21"/>
                <w:szCs w:val="21"/>
                <w:lang w:val="en-US" w:eastAsia="zh-CN" w:bidi="ar-SA"/>
              </w:rPr>
            </w:pPr>
            <w:r>
              <w:rPr>
                <w:rFonts w:hint="eastAsia"/>
                <w:bCs/>
                <w:kern w:val="0"/>
                <w:szCs w:val="21"/>
                <w:lang w:eastAsia="zh-CN"/>
              </w:rPr>
              <w:t>第</w:t>
            </w:r>
            <w:r>
              <w:rPr>
                <w:rFonts w:hint="eastAsia"/>
                <w:bCs/>
                <w:kern w:val="0"/>
                <w:szCs w:val="21"/>
                <w:lang w:val="en-US" w:eastAsia="zh-CN"/>
              </w:rPr>
              <w:t>1章是总则，住建部《工程建设标准编写规定》对总则的编写有明确规定。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8" w:type="dxa"/>
            <w:shd w:val="clear" w:color="000000" w:fill="auto"/>
            <w:vAlign w:val="center"/>
          </w:tcPr>
          <w:p>
            <w:pPr>
              <w:widowControl/>
              <w:jc w:val="center"/>
              <w:rPr>
                <w:rFonts w:hint="default" w:eastAsia="宋体"/>
                <w:kern w:val="0"/>
                <w:szCs w:val="21"/>
                <w:lang w:val="en-US" w:eastAsia="zh-CN"/>
              </w:rPr>
            </w:pPr>
            <w:r>
              <w:rPr>
                <w:rFonts w:hint="eastAsia" w:eastAsia="宋体"/>
                <w:kern w:val="0"/>
                <w:szCs w:val="21"/>
                <w:lang w:val="en-US" w:eastAsia="zh-CN"/>
              </w:rPr>
              <w:t>41</w:t>
            </w:r>
          </w:p>
        </w:tc>
        <w:tc>
          <w:tcPr>
            <w:tcW w:w="1333" w:type="dxa"/>
            <w:shd w:val="clear" w:color="000000" w:fill="auto"/>
            <w:vAlign w:val="center"/>
          </w:tcPr>
          <w:p>
            <w:pPr>
              <w:spacing w:line="360" w:lineRule="auto"/>
              <w:jc w:val="center"/>
              <w:rPr>
                <w:rFonts w:hint="eastAsia" w:ascii="宋体" w:hAnsi="宋体" w:cs="宋体"/>
                <w:b/>
                <w:bCs/>
                <w:szCs w:val="21"/>
                <w:lang w:val="en-US" w:eastAsia="zh-CN"/>
              </w:rPr>
            </w:pPr>
            <w:r>
              <w:rPr>
                <w:rFonts w:hint="eastAsia" w:ascii="宋体" w:hAnsi="宋体" w:cs="宋体"/>
                <w:b/>
                <w:bCs/>
                <w:szCs w:val="21"/>
              </w:rPr>
              <w:t>6</w:t>
            </w:r>
          </w:p>
        </w:tc>
        <w:tc>
          <w:tcPr>
            <w:tcW w:w="5709" w:type="dxa"/>
            <w:shd w:val="clear" w:color="000000" w:fill="auto"/>
            <w:vAlign w:val="center"/>
          </w:tcPr>
          <w:p>
            <w:pPr>
              <w:rPr>
                <w:rFonts w:ascii="Times New Roman" w:hAnsi="Times New Roman" w:eastAsiaTheme="minorEastAsia" w:cstheme="minorBidi"/>
                <w:kern w:val="2"/>
                <w:sz w:val="21"/>
                <w:szCs w:val="21"/>
                <w:lang w:val="en-US" w:eastAsia="zh-CN" w:bidi="ar-SA"/>
              </w:rPr>
            </w:pPr>
            <w:r>
              <w:rPr>
                <w:szCs w:val="21"/>
              </w:rPr>
              <w:t>没有外围护及连接件结构设计的内容，因为涉及组合和非组合。</w:t>
            </w:r>
          </w:p>
        </w:tc>
        <w:tc>
          <w:tcPr>
            <w:tcW w:w="1121" w:type="dxa"/>
            <w:shd w:val="clear" w:color="000000" w:fill="auto"/>
            <w:vAlign w:val="center"/>
          </w:tcPr>
          <w:p>
            <w:pPr>
              <w:widowControl/>
              <w:jc w:val="center"/>
              <w:rPr>
                <w:rFonts w:ascii="Times New Roman" w:hAnsi="Times New Roman" w:eastAsiaTheme="minorEastAsia" w:cstheme="minorBidi"/>
                <w:b/>
                <w:bCs/>
                <w:kern w:val="0"/>
                <w:sz w:val="21"/>
                <w:szCs w:val="21"/>
                <w:lang w:val="en-US" w:eastAsia="zh-CN" w:bidi="ar-SA"/>
              </w:rPr>
            </w:pPr>
            <w:r>
              <w:rPr>
                <w:rFonts w:hint="eastAsia"/>
                <w:b/>
                <w:bCs/>
                <w:kern w:val="0"/>
                <w:szCs w:val="21"/>
              </w:rPr>
              <w:t>采纳</w:t>
            </w:r>
          </w:p>
        </w:tc>
        <w:tc>
          <w:tcPr>
            <w:tcW w:w="5056" w:type="dxa"/>
            <w:shd w:val="clear" w:color="000000" w:fill="auto"/>
            <w:vAlign w:val="center"/>
          </w:tcPr>
          <w:p>
            <w:pPr>
              <w:widowControl/>
              <w:rPr>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8" w:type="dxa"/>
            <w:shd w:val="clear" w:color="000000" w:fill="auto"/>
            <w:vAlign w:val="center"/>
          </w:tcPr>
          <w:p>
            <w:pPr>
              <w:widowControl/>
              <w:jc w:val="center"/>
              <w:rPr>
                <w:rFonts w:hint="default" w:eastAsia="宋体"/>
                <w:kern w:val="0"/>
                <w:szCs w:val="21"/>
                <w:lang w:val="en-US" w:eastAsia="zh-CN"/>
              </w:rPr>
            </w:pPr>
            <w:r>
              <w:rPr>
                <w:rFonts w:hint="eastAsia" w:eastAsia="宋体"/>
                <w:kern w:val="0"/>
                <w:szCs w:val="21"/>
                <w:lang w:val="en-US" w:eastAsia="zh-CN"/>
              </w:rPr>
              <w:t>42</w:t>
            </w:r>
          </w:p>
        </w:tc>
        <w:tc>
          <w:tcPr>
            <w:tcW w:w="1333" w:type="dxa"/>
            <w:shd w:val="clear" w:color="000000" w:fill="auto"/>
            <w:vAlign w:val="center"/>
          </w:tcPr>
          <w:p>
            <w:pPr>
              <w:spacing w:line="360" w:lineRule="auto"/>
              <w:jc w:val="center"/>
              <w:rPr>
                <w:rFonts w:hint="eastAsia" w:ascii="宋体" w:hAnsi="宋体" w:cs="宋体"/>
                <w:b/>
                <w:bCs/>
                <w:szCs w:val="21"/>
                <w:lang w:val="en-US" w:eastAsia="zh-CN"/>
              </w:rPr>
            </w:pPr>
            <w:r>
              <w:rPr>
                <w:rFonts w:hint="eastAsia" w:ascii="宋体" w:hAnsi="宋体" w:cs="宋体"/>
                <w:b/>
                <w:bCs/>
                <w:szCs w:val="21"/>
              </w:rPr>
              <w:t>6.2</w:t>
            </w:r>
          </w:p>
        </w:tc>
        <w:tc>
          <w:tcPr>
            <w:tcW w:w="5709" w:type="dxa"/>
            <w:shd w:val="clear" w:color="000000" w:fill="auto"/>
            <w:vAlign w:val="center"/>
          </w:tcPr>
          <w:p>
            <w:pPr>
              <w:rPr>
                <w:szCs w:val="21"/>
                <w:highlight w:val="none"/>
              </w:rPr>
            </w:pPr>
            <w:r>
              <w:rPr>
                <w:szCs w:val="21"/>
                <w:highlight w:val="none"/>
              </w:rPr>
              <w:t xml:space="preserve">1. 没有谈到材料的选择（结构设计中有钢材） </w:t>
            </w:r>
          </w:p>
          <w:p>
            <w:pPr>
              <w:rPr>
                <w:rFonts w:ascii="Times New Roman" w:hAnsi="Times New Roman" w:eastAsiaTheme="minorEastAsia" w:cstheme="minorBidi"/>
                <w:kern w:val="2"/>
                <w:sz w:val="21"/>
                <w:szCs w:val="21"/>
                <w:highlight w:val="none"/>
                <w:lang w:val="en-US" w:eastAsia="zh-CN" w:bidi="ar-SA"/>
              </w:rPr>
            </w:pPr>
            <w:r>
              <w:rPr>
                <w:szCs w:val="21"/>
                <w:highlight w:val="none"/>
              </w:rPr>
              <w:t>2. 建议这一节还是材料，部品是一个单元或结构了，不是一类问题</w:t>
            </w:r>
            <w:r>
              <w:rPr>
                <w:rFonts w:hint="eastAsia"/>
                <w:szCs w:val="21"/>
                <w:highlight w:val="none"/>
              </w:rPr>
              <w:t>。</w:t>
            </w:r>
          </w:p>
        </w:tc>
        <w:tc>
          <w:tcPr>
            <w:tcW w:w="1121" w:type="dxa"/>
            <w:shd w:val="clear" w:color="000000" w:fill="auto"/>
            <w:vAlign w:val="center"/>
          </w:tcPr>
          <w:p>
            <w:pPr>
              <w:widowControl/>
              <w:jc w:val="center"/>
              <w:rPr>
                <w:rFonts w:hint="eastAsia" w:ascii="Times New Roman" w:hAnsi="Times New Roman" w:eastAsia="宋体" w:cstheme="minorBidi"/>
                <w:b/>
                <w:bCs/>
                <w:kern w:val="0"/>
                <w:sz w:val="21"/>
                <w:szCs w:val="21"/>
                <w:highlight w:val="none"/>
                <w:lang w:val="en-US" w:eastAsia="zh-CN" w:bidi="ar-SA"/>
              </w:rPr>
            </w:pPr>
            <w:r>
              <w:rPr>
                <w:rFonts w:hint="eastAsia"/>
                <w:b/>
                <w:bCs/>
                <w:kern w:val="0"/>
                <w:szCs w:val="21"/>
                <w:highlight w:val="none"/>
              </w:rPr>
              <w:t>部分采纳</w:t>
            </w:r>
          </w:p>
        </w:tc>
        <w:tc>
          <w:tcPr>
            <w:tcW w:w="5056" w:type="dxa"/>
            <w:shd w:val="clear" w:color="000000" w:fill="auto"/>
            <w:vAlign w:val="center"/>
          </w:tcPr>
          <w:p>
            <w:pPr>
              <w:widowControl/>
              <w:rPr>
                <w:rFonts w:hint="eastAsia"/>
                <w:bCs/>
                <w:kern w:val="0"/>
                <w:szCs w:val="21"/>
                <w:lang w:eastAsia="zh-CN"/>
              </w:rPr>
            </w:pPr>
            <w:r>
              <w:rPr>
                <w:rFonts w:hint="eastAsia"/>
                <w:bCs/>
                <w:kern w:val="0"/>
                <w:szCs w:val="21"/>
                <w:lang w:val="en-US" w:eastAsia="zh-CN"/>
              </w:rPr>
              <w:t>1.</w:t>
            </w:r>
            <w:r>
              <w:rPr>
                <w:rFonts w:hint="eastAsia"/>
                <w:bCs/>
                <w:kern w:val="0"/>
                <w:szCs w:val="21"/>
                <w:lang w:eastAsia="zh-CN"/>
              </w:rPr>
              <w:t>补充相关材料选择内容。</w:t>
            </w:r>
          </w:p>
          <w:p>
            <w:pPr>
              <w:widowControl/>
              <w:rPr>
                <w:rFonts w:hint="default" w:ascii="Times New Roman" w:hAnsi="Times New Roman" w:eastAsia="宋体" w:cstheme="minorBidi"/>
                <w:bCs/>
                <w:kern w:val="0"/>
                <w:sz w:val="21"/>
                <w:szCs w:val="21"/>
                <w:highlight w:val="none"/>
                <w:lang w:val="en-US" w:eastAsia="zh-CN" w:bidi="ar-SA"/>
              </w:rPr>
            </w:pPr>
            <w:r>
              <w:rPr>
                <w:rFonts w:hint="eastAsia"/>
                <w:bCs/>
                <w:kern w:val="0"/>
                <w:szCs w:val="21"/>
                <w:lang w:val="en-US" w:eastAsia="zh-CN"/>
              </w:rPr>
              <w:t>2.本章节是外围护系统，其中轻质墙板等是部品部件。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8" w:type="dxa"/>
            <w:shd w:val="clear" w:color="000000" w:fill="auto"/>
            <w:vAlign w:val="center"/>
          </w:tcPr>
          <w:p>
            <w:pPr>
              <w:widowControl/>
              <w:jc w:val="center"/>
              <w:rPr>
                <w:rFonts w:hint="default" w:eastAsia="宋体"/>
                <w:color w:val="000000" w:themeColor="text1"/>
                <w:kern w:val="0"/>
                <w:szCs w:val="21"/>
                <w:lang w:val="en-US" w:eastAsia="zh-CN"/>
                <w14:textFill>
                  <w14:solidFill>
                    <w14:schemeClr w14:val="tx1"/>
                  </w14:solidFill>
                </w14:textFill>
              </w:rPr>
            </w:pPr>
            <w:r>
              <w:rPr>
                <w:rFonts w:hint="eastAsia" w:eastAsia="宋体"/>
                <w:color w:val="000000" w:themeColor="text1"/>
                <w:kern w:val="0"/>
                <w:szCs w:val="21"/>
                <w:lang w:val="en-US" w:eastAsia="zh-CN"/>
                <w14:textFill>
                  <w14:solidFill>
                    <w14:schemeClr w14:val="tx1"/>
                  </w14:solidFill>
                </w14:textFill>
              </w:rPr>
              <w:t>43</w:t>
            </w:r>
          </w:p>
        </w:tc>
        <w:tc>
          <w:tcPr>
            <w:tcW w:w="1333" w:type="dxa"/>
            <w:shd w:val="clear" w:color="000000" w:fill="auto"/>
            <w:vAlign w:val="center"/>
          </w:tcPr>
          <w:p>
            <w:pPr>
              <w:spacing w:line="360" w:lineRule="auto"/>
              <w:jc w:val="center"/>
              <w:rPr>
                <w:rFonts w:hint="eastAsia" w:ascii="宋体" w:hAnsi="宋体" w:cs="宋体" w:eastAsiaTheme="minorEastAsia"/>
                <w:b/>
                <w:bCs/>
                <w:kern w:val="2"/>
                <w:sz w:val="21"/>
                <w:szCs w:val="21"/>
                <w:lang w:val="en-US" w:eastAsia="zh-CN" w:bidi="ar-SA"/>
              </w:rPr>
            </w:pPr>
            <w:r>
              <w:rPr>
                <w:rFonts w:hint="eastAsia" w:ascii="宋体" w:hAnsi="宋体" w:cs="宋体"/>
                <w:b/>
                <w:bCs/>
                <w:szCs w:val="21"/>
              </w:rPr>
              <w:t>5.2.1</w:t>
            </w:r>
          </w:p>
        </w:tc>
        <w:tc>
          <w:tcPr>
            <w:tcW w:w="5709" w:type="dxa"/>
            <w:shd w:val="clear" w:color="000000" w:fill="auto"/>
            <w:vAlign w:val="center"/>
          </w:tcPr>
          <w:p>
            <w:pPr>
              <w:ind w:firstLine="420" w:firstLineChars="200"/>
              <w:rPr>
                <w:rFonts w:ascii="Times New Roman" w:hAnsi="Times New Roman" w:eastAsiaTheme="minorEastAsia" w:cstheme="minorBidi"/>
                <w:kern w:val="2"/>
                <w:sz w:val="21"/>
                <w:szCs w:val="21"/>
                <w:lang w:val="en-US" w:eastAsia="zh-CN" w:bidi="ar-SA"/>
              </w:rPr>
            </w:pPr>
            <w:r>
              <w:rPr>
                <w:szCs w:val="21"/>
              </w:rPr>
              <w:t>表5.2.4钢框架建筑高度与表5.3.2钢框架适应高度是否冲突，建议参照《抗规》、《砼高规》，钢框架在表5.2.4中不写高度。</w:t>
            </w:r>
          </w:p>
        </w:tc>
        <w:tc>
          <w:tcPr>
            <w:tcW w:w="1121" w:type="dxa"/>
            <w:shd w:val="clear" w:color="000000" w:fill="auto"/>
            <w:vAlign w:val="center"/>
          </w:tcPr>
          <w:p>
            <w:pPr>
              <w:widowControl/>
              <w:jc w:val="center"/>
              <w:rPr>
                <w:rFonts w:ascii="Times New Roman" w:hAnsi="Times New Roman" w:eastAsiaTheme="minorEastAsia" w:cstheme="minorBidi"/>
                <w:b/>
                <w:bCs/>
                <w:kern w:val="0"/>
                <w:sz w:val="21"/>
                <w:szCs w:val="21"/>
                <w:lang w:val="en-US" w:eastAsia="zh-CN" w:bidi="ar-SA"/>
              </w:rPr>
            </w:pPr>
            <w:r>
              <w:rPr>
                <w:rFonts w:hint="eastAsia"/>
                <w:b/>
                <w:bCs/>
                <w:kern w:val="0"/>
                <w:szCs w:val="21"/>
              </w:rPr>
              <w:t>解释</w:t>
            </w:r>
            <w:r>
              <w:rPr>
                <w:rFonts w:hint="eastAsia" w:eastAsia="宋体"/>
                <w:b/>
                <w:bCs/>
                <w:kern w:val="0"/>
                <w:szCs w:val="21"/>
                <w:lang w:eastAsia="zh-CN"/>
              </w:rPr>
              <w:t>说明</w:t>
            </w:r>
          </w:p>
        </w:tc>
        <w:tc>
          <w:tcPr>
            <w:tcW w:w="5056" w:type="dxa"/>
            <w:shd w:val="clear" w:color="000000" w:fill="auto"/>
            <w:vAlign w:val="center"/>
          </w:tcPr>
          <w:p>
            <w:pPr>
              <w:widowControl/>
              <w:rPr>
                <w:rFonts w:hint="eastAsia" w:ascii="Times New Roman" w:hAnsi="Times New Roman" w:eastAsiaTheme="minorEastAsia" w:cstheme="minorBidi"/>
                <w:bCs/>
                <w:kern w:val="0"/>
                <w:sz w:val="21"/>
                <w:szCs w:val="21"/>
                <w:lang w:val="en-US" w:eastAsia="zh-CN" w:bidi="ar-SA"/>
              </w:rPr>
            </w:pPr>
            <w:r>
              <w:rPr>
                <w:rFonts w:hint="eastAsia" w:eastAsia="宋体"/>
                <w:bCs/>
                <w:kern w:val="0"/>
                <w:szCs w:val="21"/>
                <w:lang w:eastAsia="zh-CN"/>
              </w:rPr>
              <w:t>表</w:t>
            </w:r>
            <w:r>
              <w:rPr>
                <w:rFonts w:hint="eastAsia" w:eastAsia="宋体"/>
                <w:bCs/>
                <w:kern w:val="0"/>
                <w:szCs w:val="21"/>
                <w:lang w:val="en-US" w:eastAsia="zh-CN"/>
              </w:rPr>
              <w:t>5.2.4</w:t>
            </w:r>
            <w:r>
              <w:rPr>
                <w:rFonts w:hint="eastAsia"/>
                <w:bCs/>
                <w:kern w:val="0"/>
                <w:szCs w:val="21"/>
              </w:rPr>
              <w:t>是为了确定抗震等级，</w:t>
            </w:r>
            <w:r>
              <w:rPr>
                <w:rFonts w:hint="eastAsia" w:eastAsia="宋体"/>
                <w:bCs/>
                <w:kern w:val="0"/>
                <w:szCs w:val="21"/>
                <w:lang w:eastAsia="zh-CN"/>
              </w:rPr>
              <w:t>表</w:t>
            </w:r>
            <w:r>
              <w:rPr>
                <w:rFonts w:hint="eastAsia" w:eastAsia="宋体"/>
                <w:bCs/>
                <w:kern w:val="0"/>
                <w:szCs w:val="21"/>
                <w:lang w:val="en-US" w:eastAsia="zh-CN"/>
              </w:rPr>
              <w:t>5.3.2</w:t>
            </w:r>
            <w:r>
              <w:rPr>
                <w:rFonts w:hint="eastAsia"/>
                <w:bCs/>
                <w:kern w:val="0"/>
                <w:szCs w:val="21"/>
              </w:rPr>
              <w:t>是针对适应性。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8" w:type="dxa"/>
            <w:shd w:val="clear" w:color="000000" w:fill="auto"/>
            <w:vAlign w:val="center"/>
          </w:tcPr>
          <w:p>
            <w:pPr>
              <w:widowControl/>
              <w:jc w:val="center"/>
              <w:rPr>
                <w:rFonts w:hint="default" w:eastAsia="宋体"/>
                <w:kern w:val="0"/>
                <w:szCs w:val="21"/>
                <w:lang w:val="en-US" w:eastAsia="zh-CN"/>
              </w:rPr>
            </w:pPr>
            <w:r>
              <w:rPr>
                <w:rFonts w:hint="eastAsia" w:eastAsia="宋体"/>
                <w:kern w:val="0"/>
                <w:szCs w:val="21"/>
                <w:lang w:val="en-US" w:eastAsia="zh-CN"/>
              </w:rPr>
              <w:t>44</w:t>
            </w:r>
          </w:p>
        </w:tc>
        <w:tc>
          <w:tcPr>
            <w:tcW w:w="1333" w:type="dxa"/>
            <w:shd w:val="clear" w:color="000000" w:fill="auto"/>
            <w:vAlign w:val="center"/>
          </w:tcPr>
          <w:p>
            <w:pPr>
              <w:spacing w:line="360" w:lineRule="auto"/>
              <w:jc w:val="center"/>
              <w:rPr>
                <w:rFonts w:hint="eastAsia" w:ascii="宋体" w:hAnsi="宋体" w:cs="宋体" w:eastAsiaTheme="minorEastAsia"/>
                <w:b/>
                <w:bCs/>
                <w:kern w:val="2"/>
                <w:sz w:val="21"/>
                <w:szCs w:val="21"/>
                <w:lang w:val="en-US" w:eastAsia="zh-CN" w:bidi="ar-SA"/>
              </w:rPr>
            </w:pPr>
            <w:r>
              <w:rPr>
                <w:rFonts w:hint="eastAsia" w:ascii="宋体" w:hAnsi="宋体" w:cs="宋体"/>
                <w:b/>
                <w:bCs/>
                <w:szCs w:val="21"/>
              </w:rPr>
              <w:t>5.2</w:t>
            </w:r>
          </w:p>
        </w:tc>
        <w:tc>
          <w:tcPr>
            <w:tcW w:w="5709" w:type="dxa"/>
            <w:shd w:val="clear" w:color="000000" w:fill="auto"/>
            <w:vAlign w:val="center"/>
          </w:tcPr>
          <w:p>
            <w:pPr>
              <w:ind w:firstLine="420" w:firstLineChars="200"/>
              <w:rPr>
                <w:rFonts w:ascii="Times New Roman" w:hAnsi="Times New Roman" w:eastAsiaTheme="minorEastAsia" w:cstheme="minorBidi"/>
                <w:kern w:val="2"/>
                <w:sz w:val="21"/>
                <w:szCs w:val="21"/>
                <w:lang w:val="en-US" w:eastAsia="zh-CN" w:bidi="ar-SA"/>
              </w:rPr>
            </w:pPr>
            <w:r>
              <w:rPr>
                <w:szCs w:val="21"/>
              </w:rPr>
              <w:t>对应第6章的外围护构件，钢框架、钢框支撑等结构体系周期折减系数如何取值？</w:t>
            </w:r>
          </w:p>
        </w:tc>
        <w:tc>
          <w:tcPr>
            <w:tcW w:w="1121" w:type="dxa"/>
            <w:shd w:val="clear" w:color="000000" w:fill="auto"/>
            <w:vAlign w:val="center"/>
          </w:tcPr>
          <w:p>
            <w:pPr>
              <w:widowControl/>
              <w:jc w:val="center"/>
              <w:rPr>
                <w:rFonts w:ascii="Times New Roman" w:hAnsi="Times New Roman" w:eastAsiaTheme="minorEastAsia" w:cstheme="minorBidi"/>
                <w:b/>
                <w:bCs/>
                <w:kern w:val="0"/>
                <w:sz w:val="21"/>
                <w:szCs w:val="21"/>
                <w:lang w:val="en-US" w:eastAsia="zh-CN" w:bidi="ar-SA"/>
              </w:rPr>
            </w:pPr>
            <w:r>
              <w:rPr>
                <w:rFonts w:hint="eastAsia"/>
                <w:b/>
                <w:bCs/>
                <w:kern w:val="0"/>
                <w:szCs w:val="21"/>
              </w:rPr>
              <w:t>解释</w:t>
            </w:r>
            <w:r>
              <w:rPr>
                <w:rFonts w:hint="eastAsia" w:eastAsia="宋体"/>
                <w:b/>
                <w:bCs/>
                <w:kern w:val="0"/>
                <w:szCs w:val="21"/>
                <w:lang w:eastAsia="zh-CN"/>
              </w:rPr>
              <w:t>说明</w:t>
            </w:r>
          </w:p>
        </w:tc>
        <w:tc>
          <w:tcPr>
            <w:tcW w:w="5056" w:type="dxa"/>
            <w:shd w:val="clear" w:color="000000" w:fill="auto"/>
            <w:vAlign w:val="center"/>
          </w:tcPr>
          <w:p>
            <w:pPr>
              <w:widowControl/>
              <w:rPr>
                <w:rFonts w:hint="eastAsia"/>
                <w:bCs/>
                <w:kern w:val="0"/>
                <w:szCs w:val="21"/>
                <w:lang w:val="en-US" w:eastAsia="zh-CN"/>
              </w:rPr>
            </w:pPr>
            <w:r>
              <w:rPr>
                <w:rFonts w:hint="eastAsia"/>
                <w:bCs/>
                <w:kern w:val="0"/>
                <w:szCs w:val="21"/>
              </w:rPr>
              <w:t>5.5.7</w:t>
            </w:r>
            <w:r>
              <w:rPr>
                <w:rFonts w:hint="eastAsia"/>
                <w:bCs/>
                <w:kern w:val="0"/>
                <w:szCs w:val="21"/>
                <w:lang w:eastAsia="zh-CN"/>
              </w:rPr>
              <w:t>已有相关表述。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8" w:type="dxa"/>
            <w:shd w:val="clear" w:color="000000" w:fill="auto"/>
            <w:vAlign w:val="center"/>
          </w:tcPr>
          <w:p>
            <w:pPr>
              <w:widowControl/>
              <w:jc w:val="center"/>
              <w:rPr>
                <w:rFonts w:hint="default" w:eastAsia="宋体"/>
                <w:kern w:val="0"/>
                <w:szCs w:val="21"/>
                <w:lang w:val="en-US" w:eastAsia="zh-CN"/>
              </w:rPr>
            </w:pPr>
            <w:r>
              <w:rPr>
                <w:rFonts w:hint="eastAsia" w:eastAsia="宋体"/>
                <w:kern w:val="0"/>
                <w:szCs w:val="21"/>
                <w:lang w:val="en-US" w:eastAsia="zh-CN"/>
              </w:rPr>
              <w:t>45</w:t>
            </w:r>
          </w:p>
        </w:tc>
        <w:tc>
          <w:tcPr>
            <w:tcW w:w="1333" w:type="dxa"/>
            <w:shd w:val="clear" w:color="000000" w:fill="auto"/>
            <w:vAlign w:val="center"/>
          </w:tcPr>
          <w:p>
            <w:pPr>
              <w:spacing w:line="360" w:lineRule="auto"/>
              <w:jc w:val="center"/>
              <w:rPr>
                <w:rFonts w:hint="eastAsia" w:ascii="宋体" w:hAnsi="宋体" w:cs="宋体" w:eastAsiaTheme="minorEastAsia"/>
                <w:b/>
                <w:bCs/>
                <w:kern w:val="2"/>
                <w:sz w:val="21"/>
                <w:szCs w:val="21"/>
                <w:lang w:val="en-US" w:eastAsia="zh-CN" w:bidi="ar-SA"/>
              </w:rPr>
            </w:pPr>
            <w:r>
              <w:rPr>
                <w:rFonts w:hint="eastAsia" w:ascii="宋体" w:hAnsi="宋体" w:cs="宋体"/>
                <w:b/>
                <w:bCs/>
                <w:szCs w:val="21"/>
              </w:rPr>
              <w:t>5.2.6.4</w:t>
            </w:r>
          </w:p>
        </w:tc>
        <w:tc>
          <w:tcPr>
            <w:tcW w:w="5709" w:type="dxa"/>
            <w:shd w:val="clear" w:color="000000" w:fill="auto"/>
            <w:vAlign w:val="center"/>
          </w:tcPr>
          <w:p>
            <w:pPr>
              <w:ind w:firstLine="420" w:firstLineChars="200"/>
              <w:rPr>
                <w:rFonts w:ascii="Times New Roman" w:hAnsi="Times New Roman" w:eastAsiaTheme="minorEastAsia" w:cstheme="minorBidi"/>
                <w:kern w:val="2"/>
                <w:sz w:val="21"/>
                <w:szCs w:val="21"/>
                <w:lang w:val="en-US" w:eastAsia="zh-CN" w:bidi="ar-SA"/>
              </w:rPr>
            </w:pPr>
            <w:r>
              <w:rPr>
                <w:szCs w:val="21"/>
              </w:rPr>
              <w:t>P-δ-Δ表述是否规范，P-δ和P-Δ一个指构件层面，一个指整体结构。</w:t>
            </w:r>
          </w:p>
        </w:tc>
        <w:tc>
          <w:tcPr>
            <w:tcW w:w="1121" w:type="dxa"/>
            <w:shd w:val="clear" w:color="000000" w:fill="auto"/>
            <w:vAlign w:val="center"/>
          </w:tcPr>
          <w:p>
            <w:pPr>
              <w:widowControl/>
              <w:jc w:val="center"/>
              <w:rPr>
                <w:rFonts w:ascii="Times New Roman" w:hAnsi="Times New Roman" w:eastAsiaTheme="minorEastAsia" w:cstheme="minorBidi"/>
                <w:b/>
                <w:bCs/>
                <w:kern w:val="0"/>
                <w:sz w:val="21"/>
                <w:szCs w:val="21"/>
                <w:lang w:val="en-US" w:eastAsia="zh-CN" w:bidi="ar-SA"/>
              </w:rPr>
            </w:pPr>
            <w:r>
              <w:rPr>
                <w:rFonts w:hint="eastAsia"/>
                <w:b/>
                <w:bCs/>
                <w:kern w:val="0"/>
                <w:szCs w:val="21"/>
              </w:rPr>
              <w:t>采纳</w:t>
            </w:r>
          </w:p>
        </w:tc>
        <w:tc>
          <w:tcPr>
            <w:tcW w:w="5056" w:type="dxa"/>
            <w:shd w:val="clear" w:color="000000" w:fill="auto"/>
            <w:vAlign w:val="center"/>
          </w:tcPr>
          <w:p>
            <w:pPr>
              <w:widowControl/>
              <w:rPr>
                <w:rFonts w:hint="eastAsia" w:ascii="Times New Roman" w:hAnsi="Times New Roman" w:eastAsiaTheme="minorEastAsia" w:cstheme="minorBidi"/>
                <w:bCs/>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8" w:type="dxa"/>
            <w:shd w:val="clear" w:color="000000" w:fill="auto"/>
            <w:vAlign w:val="center"/>
          </w:tcPr>
          <w:p>
            <w:pPr>
              <w:widowControl/>
              <w:jc w:val="center"/>
              <w:rPr>
                <w:rFonts w:hint="default" w:eastAsia="宋体"/>
                <w:kern w:val="0"/>
                <w:szCs w:val="21"/>
                <w:lang w:val="en-US" w:eastAsia="zh-CN"/>
              </w:rPr>
            </w:pPr>
            <w:r>
              <w:rPr>
                <w:rFonts w:hint="eastAsia" w:eastAsia="宋体"/>
                <w:kern w:val="0"/>
                <w:szCs w:val="21"/>
                <w:lang w:val="en-US" w:eastAsia="zh-CN"/>
              </w:rPr>
              <w:t>46</w:t>
            </w:r>
          </w:p>
        </w:tc>
        <w:tc>
          <w:tcPr>
            <w:tcW w:w="1333" w:type="dxa"/>
            <w:shd w:val="clear" w:color="000000" w:fill="auto"/>
            <w:vAlign w:val="center"/>
          </w:tcPr>
          <w:p>
            <w:pPr>
              <w:spacing w:line="360" w:lineRule="auto"/>
              <w:jc w:val="center"/>
              <w:rPr>
                <w:rFonts w:hint="eastAsia" w:ascii="宋体" w:hAnsi="宋体" w:cs="宋体" w:eastAsiaTheme="minorEastAsia"/>
                <w:b/>
                <w:bCs/>
                <w:kern w:val="2"/>
                <w:sz w:val="21"/>
                <w:szCs w:val="21"/>
                <w:lang w:val="en-US" w:eastAsia="zh-CN" w:bidi="ar-SA"/>
              </w:rPr>
            </w:pPr>
            <w:r>
              <w:rPr>
                <w:rFonts w:hint="eastAsia" w:ascii="宋体" w:hAnsi="宋体" w:cs="宋体"/>
                <w:b/>
                <w:bCs/>
                <w:szCs w:val="21"/>
              </w:rPr>
              <w:t>5.2.7</w:t>
            </w:r>
          </w:p>
        </w:tc>
        <w:tc>
          <w:tcPr>
            <w:tcW w:w="5709" w:type="dxa"/>
            <w:shd w:val="clear" w:color="000000" w:fill="auto"/>
            <w:vAlign w:val="center"/>
          </w:tcPr>
          <w:p>
            <w:pPr>
              <w:ind w:firstLine="420" w:firstLineChars="200"/>
              <w:rPr>
                <w:rFonts w:ascii="Times New Roman" w:hAnsi="Times New Roman" w:eastAsiaTheme="minorEastAsia" w:cstheme="minorBidi"/>
                <w:kern w:val="2"/>
                <w:sz w:val="21"/>
                <w:szCs w:val="21"/>
                <w:lang w:val="en-US" w:eastAsia="zh-CN" w:bidi="ar-SA"/>
              </w:rPr>
            </w:pPr>
            <w:r>
              <w:rPr>
                <w:szCs w:val="21"/>
              </w:rPr>
              <w:t>《钢标》钢框架-支撑结构性能化设计，性能系数框架柱高于框架梁，框架梁高于支撑，即支撑先于框架梁屈曲。而表5.2.7支撑应力比限制小于框架梁应力比限制，是否合理？如果采用《钢标》性能化设计，高延性-低承载力原则，是否有必要限制构件应力比？</w:t>
            </w:r>
          </w:p>
        </w:tc>
        <w:tc>
          <w:tcPr>
            <w:tcW w:w="1121" w:type="dxa"/>
            <w:shd w:val="clear" w:color="000000" w:fill="auto"/>
            <w:vAlign w:val="center"/>
          </w:tcPr>
          <w:p>
            <w:pPr>
              <w:widowControl/>
              <w:jc w:val="center"/>
              <w:rPr>
                <w:rFonts w:ascii="Times New Roman" w:hAnsi="Times New Roman" w:eastAsiaTheme="minorEastAsia" w:cstheme="minorBidi"/>
                <w:b/>
                <w:bCs/>
                <w:kern w:val="0"/>
                <w:sz w:val="21"/>
                <w:szCs w:val="21"/>
                <w:lang w:val="en-US" w:eastAsia="zh-CN" w:bidi="ar-SA"/>
              </w:rPr>
            </w:pPr>
            <w:r>
              <w:rPr>
                <w:rFonts w:hint="eastAsia"/>
                <w:b/>
                <w:bCs/>
                <w:kern w:val="0"/>
                <w:szCs w:val="21"/>
              </w:rPr>
              <w:t>解释</w:t>
            </w:r>
            <w:r>
              <w:rPr>
                <w:rFonts w:hint="eastAsia" w:eastAsia="宋体"/>
                <w:b/>
                <w:bCs/>
                <w:kern w:val="0"/>
                <w:szCs w:val="21"/>
                <w:lang w:eastAsia="zh-CN"/>
              </w:rPr>
              <w:t>说明</w:t>
            </w:r>
          </w:p>
        </w:tc>
        <w:tc>
          <w:tcPr>
            <w:tcW w:w="5056" w:type="dxa"/>
            <w:shd w:val="clear" w:color="000000" w:fill="auto"/>
            <w:vAlign w:val="center"/>
          </w:tcPr>
          <w:p>
            <w:pPr>
              <w:widowControl/>
              <w:rPr>
                <w:rFonts w:ascii="Times New Roman" w:hAnsi="Times New Roman" w:eastAsiaTheme="minorEastAsia" w:cstheme="minorBidi"/>
                <w:bCs/>
                <w:kern w:val="0"/>
                <w:sz w:val="21"/>
                <w:szCs w:val="21"/>
                <w:lang w:val="en-US" w:eastAsia="zh-CN" w:bidi="ar-SA"/>
              </w:rPr>
            </w:pPr>
            <w:r>
              <w:rPr>
                <w:rFonts w:hint="eastAsia"/>
                <w:bCs/>
                <w:kern w:val="0"/>
                <w:szCs w:val="21"/>
              </w:rPr>
              <w:t>对抗风地区来说，斜撑重要性类似框架柱的重要性；另外，</w:t>
            </w:r>
            <w:r>
              <w:rPr>
                <w:rFonts w:hint="eastAsia" w:eastAsia="宋体"/>
                <w:bCs/>
                <w:kern w:val="0"/>
                <w:szCs w:val="21"/>
                <w:lang w:eastAsia="zh-CN"/>
              </w:rPr>
              <w:t>由于</w:t>
            </w:r>
            <w:r>
              <w:rPr>
                <w:rFonts w:hint="eastAsia"/>
                <w:bCs/>
                <w:kern w:val="0"/>
                <w:szCs w:val="21"/>
              </w:rPr>
              <w:t>框架梁有楼板协同工作，故取斜撑的应力比限值与框架柱的应力比限值相同。应力比的控制是在小震及其组合作用下</w:t>
            </w:r>
            <w:r>
              <w:rPr>
                <w:rFonts w:hint="eastAsia" w:eastAsia="宋体"/>
                <w:bCs/>
                <w:kern w:val="0"/>
                <w:szCs w:val="21"/>
                <w:lang w:eastAsia="zh-CN"/>
              </w:rPr>
              <w:t>，</w:t>
            </w:r>
            <w:r>
              <w:rPr>
                <w:rFonts w:hint="eastAsia"/>
                <w:bCs/>
                <w:kern w:val="0"/>
                <w:szCs w:val="21"/>
              </w:rPr>
              <w:t>根据构件的重要性给构件留一定的强度余量，以应对更不利的情况。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8" w:type="dxa"/>
            <w:shd w:val="clear" w:color="000000" w:fill="auto"/>
            <w:vAlign w:val="center"/>
          </w:tcPr>
          <w:p>
            <w:pPr>
              <w:widowControl/>
              <w:jc w:val="center"/>
              <w:rPr>
                <w:rFonts w:hint="default" w:eastAsia="宋体"/>
                <w:kern w:val="0"/>
                <w:szCs w:val="21"/>
                <w:highlight w:val="none"/>
                <w:lang w:val="en-US" w:eastAsia="zh-CN"/>
              </w:rPr>
            </w:pPr>
            <w:r>
              <w:rPr>
                <w:rFonts w:hint="eastAsia" w:eastAsia="宋体"/>
                <w:kern w:val="0"/>
                <w:szCs w:val="21"/>
                <w:highlight w:val="none"/>
                <w:lang w:val="en-US" w:eastAsia="zh-CN"/>
              </w:rPr>
              <w:t>47</w:t>
            </w:r>
          </w:p>
        </w:tc>
        <w:tc>
          <w:tcPr>
            <w:tcW w:w="1333" w:type="dxa"/>
            <w:shd w:val="clear" w:color="000000" w:fill="auto"/>
            <w:vAlign w:val="center"/>
          </w:tcPr>
          <w:p>
            <w:pPr>
              <w:spacing w:line="360" w:lineRule="auto"/>
              <w:jc w:val="center"/>
              <w:rPr>
                <w:rFonts w:hint="eastAsia" w:ascii="宋体" w:hAnsi="宋体" w:cs="宋体" w:eastAsiaTheme="minorEastAsia"/>
                <w:b/>
                <w:bCs/>
                <w:kern w:val="2"/>
                <w:sz w:val="21"/>
                <w:szCs w:val="21"/>
                <w:lang w:val="en-US" w:eastAsia="zh-CN" w:bidi="ar-SA"/>
              </w:rPr>
            </w:pPr>
            <w:r>
              <w:rPr>
                <w:rFonts w:hint="eastAsia" w:ascii="宋体" w:hAnsi="宋体" w:cs="宋体"/>
                <w:b/>
                <w:bCs/>
                <w:szCs w:val="21"/>
              </w:rPr>
              <w:t>5.2.7</w:t>
            </w:r>
          </w:p>
        </w:tc>
        <w:tc>
          <w:tcPr>
            <w:tcW w:w="5709" w:type="dxa"/>
            <w:shd w:val="clear" w:color="000000" w:fill="auto"/>
            <w:vAlign w:val="center"/>
          </w:tcPr>
          <w:p>
            <w:pPr>
              <w:ind w:firstLine="420" w:firstLineChars="200"/>
              <w:rPr>
                <w:rFonts w:ascii="Times New Roman" w:hAnsi="Times New Roman" w:eastAsiaTheme="minorEastAsia" w:cstheme="minorBidi"/>
                <w:kern w:val="2"/>
                <w:sz w:val="21"/>
                <w:szCs w:val="21"/>
                <w:lang w:val="en-US" w:eastAsia="zh-CN" w:bidi="ar-SA"/>
              </w:rPr>
            </w:pPr>
            <w:r>
              <w:rPr>
                <w:szCs w:val="21"/>
              </w:rPr>
              <w:t>住宅梁要求较窄，尤其对边梁、外挑板等位置的钢梁，钢结构构件受扭更不利，这个问题如何解决？如果本规范加入构件扭矩计算，可提高本规范的实用性（陈绍蕃《钢结构设计原理》课本中有较详细的计算方法，经编制EXCEL表验证，公式可采用）。</w:t>
            </w:r>
          </w:p>
        </w:tc>
        <w:tc>
          <w:tcPr>
            <w:tcW w:w="1121" w:type="dxa"/>
            <w:shd w:val="clear" w:color="000000" w:fill="auto"/>
            <w:vAlign w:val="center"/>
          </w:tcPr>
          <w:p>
            <w:pPr>
              <w:widowControl/>
              <w:jc w:val="center"/>
              <w:rPr>
                <w:rFonts w:hint="eastAsia" w:ascii="Times New Roman" w:hAnsi="Times New Roman" w:eastAsiaTheme="minorEastAsia" w:cstheme="minorBidi"/>
                <w:b/>
                <w:bCs/>
                <w:kern w:val="0"/>
                <w:sz w:val="21"/>
                <w:szCs w:val="21"/>
                <w:lang w:val="en-US" w:eastAsia="zh-CN" w:bidi="ar-SA"/>
              </w:rPr>
            </w:pPr>
            <w:r>
              <w:rPr>
                <w:rFonts w:hint="eastAsia"/>
                <w:b/>
                <w:bCs/>
                <w:kern w:val="0"/>
                <w:szCs w:val="21"/>
              </w:rPr>
              <w:t>解释</w:t>
            </w:r>
            <w:r>
              <w:rPr>
                <w:rFonts w:hint="eastAsia" w:eastAsia="宋体"/>
                <w:b/>
                <w:bCs/>
                <w:kern w:val="0"/>
                <w:szCs w:val="21"/>
                <w:lang w:eastAsia="zh-CN"/>
              </w:rPr>
              <w:t>说明</w:t>
            </w:r>
          </w:p>
        </w:tc>
        <w:tc>
          <w:tcPr>
            <w:tcW w:w="5056" w:type="dxa"/>
            <w:shd w:val="clear" w:color="000000" w:fill="auto"/>
            <w:vAlign w:val="center"/>
          </w:tcPr>
          <w:p>
            <w:pPr>
              <w:widowControl/>
              <w:rPr>
                <w:rFonts w:hint="eastAsia" w:ascii="Times New Roman" w:hAnsi="Times New Roman" w:eastAsiaTheme="minorEastAsia" w:cstheme="minorBidi"/>
                <w:bCs/>
                <w:kern w:val="0"/>
                <w:sz w:val="21"/>
                <w:szCs w:val="21"/>
                <w:lang w:val="en-US" w:eastAsia="zh-CN" w:bidi="ar-SA"/>
              </w:rPr>
            </w:pPr>
            <w:r>
              <w:rPr>
                <w:rFonts w:hint="eastAsia"/>
                <w:bCs/>
                <w:kern w:val="0"/>
                <w:szCs w:val="21"/>
              </w:rPr>
              <w:t>构件的扭矩计算时，需要正确施加荷载与正确选取梁扭矩折减系数等；另外，对工字钢截面抗扭性能较差的梁，需采取一些构造加强措施。本</w:t>
            </w:r>
            <w:r>
              <w:rPr>
                <w:rFonts w:hint="eastAsia"/>
                <w:bCs/>
                <w:kern w:val="0"/>
                <w:szCs w:val="21"/>
                <w:lang w:eastAsia="zh-CN"/>
              </w:rPr>
              <w:t>标准</w:t>
            </w:r>
            <w:r>
              <w:rPr>
                <w:rFonts w:hint="eastAsia"/>
                <w:bCs/>
                <w:kern w:val="0"/>
                <w:szCs w:val="21"/>
              </w:rPr>
              <w:t>5.5.1、5.5.7、5.7.3等条文</w:t>
            </w:r>
            <w:r>
              <w:rPr>
                <w:rFonts w:hint="eastAsia"/>
                <w:bCs/>
                <w:kern w:val="0"/>
                <w:szCs w:val="21"/>
                <w:lang w:eastAsia="zh-CN"/>
              </w:rPr>
              <w:t>已有相关表述</w:t>
            </w:r>
            <w:r>
              <w:rPr>
                <w:rFonts w:hint="eastAsia"/>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8" w:type="dxa"/>
            <w:shd w:val="clear" w:color="000000" w:fill="auto"/>
            <w:vAlign w:val="center"/>
          </w:tcPr>
          <w:p>
            <w:pPr>
              <w:widowControl/>
              <w:jc w:val="center"/>
              <w:rPr>
                <w:rFonts w:hint="default" w:eastAsia="宋体"/>
                <w:kern w:val="0"/>
                <w:szCs w:val="21"/>
                <w:lang w:val="en-US" w:eastAsia="zh-CN"/>
              </w:rPr>
            </w:pPr>
            <w:r>
              <w:rPr>
                <w:rFonts w:hint="eastAsia" w:eastAsia="宋体"/>
                <w:kern w:val="0"/>
                <w:szCs w:val="21"/>
                <w:lang w:val="en-US" w:eastAsia="zh-CN"/>
              </w:rPr>
              <w:t>48</w:t>
            </w:r>
          </w:p>
        </w:tc>
        <w:tc>
          <w:tcPr>
            <w:tcW w:w="1333" w:type="dxa"/>
            <w:shd w:val="clear" w:color="000000" w:fill="auto"/>
            <w:vAlign w:val="center"/>
          </w:tcPr>
          <w:p>
            <w:pPr>
              <w:spacing w:line="360" w:lineRule="auto"/>
              <w:jc w:val="center"/>
              <w:rPr>
                <w:rFonts w:hint="eastAsia" w:ascii="宋体" w:hAnsi="宋体" w:cs="宋体" w:eastAsiaTheme="minorEastAsia"/>
                <w:b/>
                <w:bCs/>
                <w:kern w:val="2"/>
                <w:sz w:val="21"/>
                <w:szCs w:val="21"/>
                <w:lang w:val="en-US" w:eastAsia="zh-CN" w:bidi="ar-SA"/>
              </w:rPr>
            </w:pPr>
            <w:r>
              <w:rPr>
                <w:rFonts w:hint="eastAsia" w:ascii="宋体" w:hAnsi="宋体" w:cs="宋体"/>
                <w:b/>
                <w:bCs/>
                <w:szCs w:val="21"/>
              </w:rPr>
              <w:t>5.3.2</w:t>
            </w:r>
          </w:p>
        </w:tc>
        <w:tc>
          <w:tcPr>
            <w:tcW w:w="5709" w:type="dxa"/>
            <w:shd w:val="clear" w:color="000000" w:fill="auto"/>
            <w:vAlign w:val="center"/>
          </w:tcPr>
          <w:p>
            <w:pPr>
              <w:ind w:firstLine="420" w:firstLineChars="200"/>
              <w:rPr>
                <w:rFonts w:ascii="Times New Roman" w:hAnsi="Times New Roman" w:eastAsiaTheme="minorEastAsia" w:cstheme="minorBidi"/>
                <w:kern w:val="2"/>
                <w:sz w:val="21"/>
                <w:szCs w:val="21"/>
                <w:lang w:val="en-US" w:eastAsia="zh-CN" w:bidi="ar-SA"/>
              </w:rPr>
            </w:pPr>
            <w:r>
              <w:rPr>
                <w:szCs w:val="21"/>
              </w:rPr>
              <w:t>表5.3.2注：如果底盘面积相对塔楼较大时，计算高度从裙房顶算至主要屋面板标高，详见《砼高规》说明</w:t>
            </w:r>
          </w:p>
        </w:tc>
        <w:tc>
          <w:tcPr>
            <w:tcW w:w="1121" w:type="dxa"/>
            <w:shd w:val="clear" w:color="000000" w:fill="auto"/>
            <w:vAlign w:val="center"/>
          </w:tcPr>
          <w:p>
            <w:pPr>
              <w:widowControl/>
              <w:jc w:val="center"/>
              <w:rPr>
                <w:rFonts w:ascii="Times New Roman" w:hAnsi="Times New Roman" w:eastAsiaTheme="minorEastAsia" w:cstheme="minorBidi"/>
                <w:b/>
                <w:bCs/>
                <w:kern w:val="0"/>
                <w:sz w:val="21"/>
                <w:szCs w:val="21"/>
                <w:lang w:val="en-US" w:eastAsia="zh-CN" w:bidi="ar-SA"/>
              </w:rPr>
            </w:pPr>
            <w:r>
              <w:rPr>
                <w:rFonts w:hint="eastAsia"/>
                <w:b/>
                <w:bCs/>
                <w:kern w:val="0"/>
                <w:szCs w:val="21"/>
              </w:rPr>
              <w:t>解释</w:t>
            </w:r>
            <w:r>
              <w:rPr>
                <w:rFonts w:hint="eastAsia" w:eastAsia="宋体"/>
                <w:b/>
                <w:bCs/>
                <w:kern w:val="0"/>
                <w:szCs w:val="21"/>
                <w:lang w:eastAsia="zh-CN"/>
              </w:rPr>
              <w:t>说明</w:t>
            </w:r>
          </w:p>
        </w:tc>
        <w:tc>
          <w:tcPr>
            <w:tcW w:w="5056" w:type="dxa"/>
            <w:shd w:val="clear" w:color="000000" w:fill="auto"/>
            <w:vAlign w:val="center"/>
          </w:tcPr>
          <w:p>
            <w:pPr>
              <w:widowControl/>
              <w:rPr>
                <w:rFonts w:ascii="Times New Roman" w:hAnsi="Times New Roman" w:eastAsiaTheme="minorEastAsia" w:cstheme="minorBidi"/>
                <w:bCs/>
                <w:kern w:val="0"/>
                <w:sz w:val="21"/>
                <w:szCs w:val="21"/>
                <w:lang w:val="en-US" w:eastAsia="zh-CN" w:bidi="ar-SA"/>
              </w:rPr>
            </w:pPr>
            <w:r>
              <w:rPr>
                <w:bCs/>
                <w:kern w:val="0"/>
                <w:szCs w:val="21"/>
              </w:rPr>
              <w:t>计算高度应从嵌固端起算。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8" w:type="dxa"/>
            <w:shd w:val="clear" w:color="000000" w:fill="auto"/>
            <w:vAlign w:val="center"/>
          </w:tcPr>
          <w:p>
            <w:pPr>
              <w:widowControl/>
              <w:jc w:val="center"/>
              <w:rPr>
                <w:rFonts w:hint="default" w:eastAsia="宋体"/>
                <w:kern w:val="0"/>
                <w:szCs w:val="21"/>
                <w:lang w:val="en-US" w:eastAsia="zh-CN"/>
              </w:rPr>
            </w:pPr>
            <w:r>
              <w:rPr>
                <w:rFonts w:hint="eastAsia" w:eastAsia="宋体"/>
                <w:kern w:val="0"/>
                <w:szCs w:val="21"/>
                <w:lang w:val="en-US" w:eastAsia="zh-CN"/>
              </w:rPr>
              <w:t>49</w:t>
            </w:r>
          </w:p>
        </w:tc>
        <w:tc>
          <w:tcPr>
            <w:tcW w:w="1333" w:type="dxa"/>
            <w:shd w:val="clear" w:color="000000" w:fill="auto"/>
            <w:vAlign w:val="center"/>
          </w:tcPr>
          <w:p>
            <w:pPr>
              <w:spacing w:line="360" w:lineRule="auto"/>
              <w:jc w:val="center"/>
              <w:rPr>
                <w:rFonts w:hint="eastAsia" w:ascii="宋体" w:hAnsi="宋体" w:cs="宋体" w:eastAsiaTheme="minorEastAsia"/>
                <w:b/>
                <w:bCs/>
                <w:kern w:val="2"/>
                <w:sz w:val="21"/>
                <w:szCs w:val="21"/>
                <w:lang w:val="en-US" w:eastAsia="zh-CN" w:bidi="ar-SA"/>
              </w:rPr>
            </w:pPr>
            <w:r>
              <w:rPr>
                <w:rFonts w:hint="eastAsia" w:ascii="宋体" w:hAnsi="宋体" w:cs="宋体"/>
                <w:b/>
                <w:bCs/>
                <w:szCs w:val="21"/>
              </w:rPr>
              <w:t>5.3.2</w:t>
            </w:r>
          </w:p>
        </w:tc>
        <w:tc>
          <w:tcPr>
            <w:tcW w:w="5709" w:type="dxa"/>
            <w:shd w:val="clear" w:color="000000" w:fill="auto"/>
            <w:vAlign w:val="center"/>
          </w:tcPr>
          <w:p>
            <w:pPr>
              <w:ind w:firstLine="420" w:firstLineChars="200"/>
              <w:rPr>
                <w:rFonts w:ascii="Times New Roman" w:hAnsi="Times New Roman" w:eastAsiaTheme="minorEastAsia" w:cstheme="minorBidi"/>
                <w:kern w:val="2"/>
                <w:sz w:val="21"/>
                <w:szCs w:val="21"/>
                <w:lang w:val="en-US" w:eastAsia="zh-CN" w:bidi="ar-SA"/>
              </w:rPr>
            </w:pPr>
            <w:r>
              <w:rPr>
                <w:szCs w:val="21"/>
              </w:rPr>
              <w:t>表5.3.2，适用高度和适宜高宽比是否分开，此两项所有规范均分开，以免误解</w:t>
            </w:r>
            <w:r>
              <w:rPr>
                <w:rFonts w:hint="eastAsia"/>
                <w:szCs w:val="21"/>
              </w:rPr>
              <w:t>。</w:t>
            </w:r>
          </w:p>
        </w:tc>
        <w:tc>
          <w:tcPr>
            <w:tcW w:w="1121" w:type="dxa"/>
            <w:shd w:val="clear" w:color="000000" w:fill="auto"/>
            <w:vAlign w:val="center"/>
          </w:tcPr>
          <w:p>
            <w:pPr>
              <w:widowControl/>
              <w:jc w:val="center"/>
              <w:rPr>
                <w:rFonts w:ascii="Times New Roman" w:hAnsi="Times New Roman" w:eastAsiaTheme="minorEastAsia" w:cstheme="minorBidi"/>
                <w:b/>
                <w:bCs/>
                <w:kern w:val="0"/>
                <w:sz w:val="21"/>
                <w:szCs w:val="21"/>
                <w:lang w:val="en-US" w:eastAsia="zh-CN" w:bidi="ar-SA"/>
              </w:rPr>
            </w:pPr>
            <w:r>
              <w:rPr>
                <w:rFonts w:hint="eastAsia"/>
                <w:b/>
                <w:bCs/>
                <w:kern w:val="0"/>
                <w:szCs w:val="21"/>
              </w:rPr>
              <w:t>解释</w:t>
            </w:r>
            <w:r>
              <w:rPr>
                <w:rFonts w:hint="eastAsia" w:eastAsia="宋体"/>
                <w:b/>
                <w:bCs/>
                <w:kern w:val="0"/>
                <w:szCs w:val="21"/>
                <w:lang w:eastAsia="zh-CN"/>
              </w:rPr>
              <w:t>说明</w:t>
            </w:r>
          </w:p>
        </w:tc>
        <w:tc>
          <w:tcPr>
            <w:tcW w:w="5056" w:type="dxa"/>
            <w:shd w:val="clear" w:color="000000" w:fill="auto"/>
            <w:vAlign w:val="center"/>
          </w:tcPr>
          <w:p>
            <w:pPr>
              <w:widowControl/>
              <w:rPr>
                <w:rFonts w:ascii="Times New Roman" w:hAnsi="Times New Roman" w:eastAsiaTheme="minorEastAsia" w:cstheme="minorBidi"/>
                <w:bCs/>
                <w:kern w:val="0"/>
                <w:sz w:val="21"/>
                <w:szCs w:val="21"/>
                <w:lang w:val="en-US" w:eastAsia="zh-CN" w:bidi="ar-SA"/>
              </w:rPr>
            </w:pPr>
            <w:r>
              <w:rPr>
                <w:bCs/>
                <w:kern w:val="0"/>
                <w:szCs w:val="21"/>
              </w:rPr>
              <w:t>适用高度和适宜高宽比是两种不同性质的指标，不会冲突。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8" w:type="dxa"/>
            <w:shd w:val="clear" w:color="000000" w:fill="auto"/>
            <w:vAlign w:val="center"/>
          </w:tcPr>
          <w:p>
            <w:pPr>
              <w:widowControl/>
              <w:jc w:val="center"/>
              <w:rPr>
                <w:rFonts w:hint="default" w:eastAsia="宋体"/>
                <w:kern w:val="0"/>
                <w:szCs w:val="21"/>
                <w:lang w:val="en-US" w:eastAsia="zh-CN"/>
              </w:rPr>
            </w:pPr>
            <w:r>
              <w:rPr>
                <w:rFonts w:hint="eastAsia" w:eastAsia="宋体"/>
                <w:kern w:val="0"/>
                <w:szCs w:val="21"/>
                <w:lang w:val="en-US" w:eastAsia="zh-CN"/>
              </w:rPr>
              <w:t>50</w:t>
            </w:r>
          </w:p>
        </w:tc>
        <w:tc>
          <w:tcPr>
            <w:tcW w:w="1333" w:type="dxa"/>
            <w:shd w:val="clear" w:color="000000" w:fill="auto"/>
            <w:vAlign w:val="center"/>
          </w:tcPr>
          <w:p>
            <w:pPr>
              <w:spacing w:line="360" w:lineRule="auto"/>
              <w:jc w:val="center"/>
              <w:rPr>
                <w:rFonts w:hint="eastAsia" w:ascii="宋体" w:hAnsi="宋体" w:cs="宋体" w:eastAsiaTheme="minorEastAsia"/>
                <w:b/>
                <w:bCs/>
                <w:kern w:val="2"/>
                <w:sz w:val="21"/>
                <w:szCs w:val="21"/>
                <w:lang w:val="en-US" w:eastAsia="zh-CN" w:bidi="ar-SA"/>
              </w:rPr>
            </w:pPr>
            <w:r>
              <w:rPr>
                <w:rFonts w:hint="eastAsia" w:ascii="宋体" w:hAnsi="宋体" w:cs="宋体"/>
                <w:b/>
                <w:bCs/>
                <w:szCs w:val="21"/>
              </w:rPr>
              <w:t>5.3.4</w:t>
            </w:r>
          </w:p>
        </w:tc>
        <w:tc>
          <w:tcPr>
            <w:tcW w:w="5709" w:type="dxa"/>
            <w:shd w:val="clear" w:color="000000" w:fill="auto"/>
            <w:vAlign w:val="center"/>
          </w:tcPr>
          <w:p>
            <w:pPr>
              <w:ind w:firstLine="420" w:firstLineChars="200"/>
              <w:rPr>
                <w:rFonts w:ascii="Times New Roman" w:hAnsi="Times New Roman" w:eastAsiaTheme="minorEastAsia" w:cstheme="minorBidi"/>
                <w:kern w:val="2"/>
                <w:sz w:val="21"/>
                <w:szCs w:val="21"/>
                <w:lang w:val="en-US" w:eastAsia="zh-CN" w:bidi="ar-SA"/>
              </w:rPr>
            </w:pPr>
            <w:r>
              <w:rPr>
                <w:szCs w:val="21"/>
              </w:rPr>
              <w:t>“较大剪力及弯矩”无具体数值，采用钢框架-支撑、钢框架-核心筒结构体系首要原因，是通过初步判断刚度不足，结构位移较大。所以此条是否删除，因体系不合理，自然导致条文说明中的经济性不合理。</w:t>
            </w:r>
          </w:p>
        </w:tc>
        <w:tc>
          <w:tcPr>
            <w:tcW w:w="1121" w:type="dxa"/>
            <w:shd w:val="clear" w:color="000000" w:fill="auto"/>
            <w:vAlign w:val="center"/>
          </w:tcPr>
          <w:p>
            <w:pPr>
              <w:widowControl/>
              <w:jc w:val="center"/>
              <w:rPr>
                <w:rFonts w:ascii="Times New Roman" w:hAnsi="Times New Roman" w:eastAsiaTheme="minorEastAsia" w:cstheme="minorBidi"/>
                <w:b/>
                <w:bCs/>
                <w:kern w:val="0"/>
                <w:sz w:val="21"/>
                <w:szCs w:val="21"/>
                <w:lang w:val="en-US" w:eastAsia="zh-CN" w:bidi="ar-SA"/>
              </w:rPr>
            </w:pPr>
            <w:r>
              <w:rPr>
                <w:rFonts w:hint="eastAsia"/>
                <w:b/>
                <w:bCs/>
                <w:kern w:val="0"/>
                <w:szCs w:val="21"/>
              </w:rPr>
              <w:t>采纳</w:t>
            </w:r>
          </w:p>
        </w:tc>
        <w:tc>
          <w:tcPr>
            <w:tcW w:w="5056" w:type="dxa"/>
            <w:shd w:val="clear" w:color="000000" w:fill="auto"/>
            <w:vAlign w:val="center"/>
          </w:tcPr>
          <w:p>
            <w:pPr>
              <w:widowControl/>
              <w:rPr>
                <w:rFonts w:ascii="Times New Roman" w:hAnsi="Times New Roman" w:eastAsiaTheme="minorEastAsia" w:cstheme="minorBidi"/>
                <w:bCs/>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8" w:type="dxa"/>
            <w:shd w:val="clear" w:color="000000" w:fill="auto"/>
            <w:vAlign w:val="center"/>
          </w:tcPr>
          <w:p>
            <w:pPr>
              <w:widowControl/>
              <w:jc w:val="center"/>
              <w:rPr>
                <w:rFonts w:hint="default" w:eastAsia="宋体"/>
                <w:kern w:val="0"/>
                <w:szCs w:val="21"/>
                <w:lang w:val="en-US" w:eastAsia="zh-CN"/>
              </w:rPr>
            </w:pPr>
            <w:r>
              <w:rPr>
                <w:rFonts w:hint="eastAsia" w:eastAsia="宋体"/>
                <w:kern w:val="0"/>
                <w:szCs w:val="21"/>
                <w:lang w:val="en-US" w:eastAsia="zh-CN"/>
              </w:rPr>
              <w:t>51</w:t>
            </w:r>
          </w:p>
        </w:tc>
        <w:tc>
          <w:tcPr>
            <w:tcW w:w="1333" w:type="dxa"/>
            <w:shd w:val="clear" w:color="000000" w:fill="auto"/>
            <w:vAlign w:val="center"/>
          </w:tcPr>
          <w:p>
            <w:pPr>
              <w:spacing w:line="360" w:lineRule="auto"/>
              <w:jc w:val="center"/>
              <w:rPr>
                <w:rFonts w:hint="eastAsia" w:ascii="宋体" w:hAnsi="宋体" w:cs="宋体" w:eastAsiaTheme="minorEastAsia"/>
                <w:b/>
                <w:bCs/>
                <w:kern w:val="2"/>
                <w:sz w:val="21"/>
                <w:szCs w:val="21"/>
                <w:lang w:val="en-US" w:eastAsia="zh-CN" w:bidi="ar-SA"/>
              </w:rPr>
            </w:pPr>
            <w:r>
              <w:rPr>
                <w:rFonts w:hint="eastAsia" w:ascii="宋体" w:hAnsi="宋体" w:cs="宋体"/>
                <w:b/>
                <w:bCs/>
                <w:szCs w:val="21"/>
              </w:rPr>
              <w:t>5.4.2</w:t>
            </w:r>
          </w:p>
        </w:tc>
        <w:tc>
          <w:tcPr>
            <w:tcW w:w="5709" w:type="dxa"/>
            <w:shd w:val="clear" w:color="000000" w:fill="auto"/>
            <w:vAlign w:val="center"/>
          </w:tcPr>
          <w:p>
            <w:pPr>
              <w:ind w:firstLine="420" w:firstLineChars="200"/>
              <w:rPr>
                <w:rFonts w:ascii="Times New Roman" w:hAnsi="Times New Roman" w:eastAsiaTheme="minorEastAsia" w:cstheme="minorBidi"/>
                <w:kern w:val="2"/>
                <w:sz w:val="21"/>
                <w:szCs w:val="21"/>
                <w:lang w:val="en-US" w:eastAsia="zh-CN" w:bidi="ar-SA"/>
              </w:rPr>
            </w:pPr>
            <w:r>
              <w:rPr>
                <w:szCs w:val="21"/>
              </w:rPr>
              <w:t>“宜做到客厅与餐厅之间不设梁、主要房间不露梁”这是户型设计和结构设计最基本要求，建议无需阐述。</w:t>
            </w:r>
          </w:p>
        </w:tc>
        <w:tc>
          <w:tcPr>
            <w:tcW w:w="1121" w:type="dxa"/>
            <w:shd w:val="clear" w:color="000000" w:fill="auto"/>
            <w:vAlign w:val="center"/>
          </w:tcPr>
          <w:p>
            <w:pPr>
              <w:widowControl/>
              <w:jc w:val="center"/>
              <w:rPr>
                <w:rFonts w:ascii="Times New Roman" w:hAnsi="Times New Roman" w:eastAsiaTheme="minorEastAsia" w:cstheme="minorBidi"/>
                <w:b/>
                <w:bCs/>
                <w:kern w:val="0"/>
                <w:sz w:val="21"/>
                <w:szCs w:val="21"/>
                <w:lang w:val="en-US" w:eastAsia="zh-CN" w:bidi="ar-SA"/>
              </w:rPr>
            </w:pPr>
            <w:r>
              <w:rPr>
                <w:rFonts w:hint="eastAsia"/>
                <w:b/>
                <w:bCs/>
                <w:kern w:val="0"/>
                <w:szCs w:val="21"/>
              </w:rPr>
              <w:t>解释</w:t>
            </w:r>
            <w:r>
              <w:rPr>
                <w:rFonts w:hint="eastAsia" w:eastAsia="宋体"/>
                <w:b/>
                <w:bCs/>
                <w:kern w:val="0"/>
                <w:szCs w:val="21"/>
                <w:lang w:eastAsia="zh-CN"/>
              </w:rPr>
              <w:t>说明</w:t>
            </w:r>
          </w:p>
        </w:tc>
        <w:tc>
          <w:tcPr>
            <w:tcW w:w="5056" w:type="dxa"/>
            <w:shd w:val="clear" w:color="000000" w:fill="auto"/>
            <w:vAlign w:val="center"/>
          </w:tcPr>
          <w:p>
            <w:pPr>
              <w:widowControl/>
              <w:rPr>
                <w:rFonts w:ascii="Times New Roman" w:hAnsi="Times New Roman" w:eastAsiaTheme="minorEastAsia" w:cstheme="minorBidi"/>
                <w:bCs/>
                <w:kern w:val="0"/>
                <w:sz w:val="21"/>
                <w:szCs w:val="21"/>
                <w:lang w:val="en-US" w:eastAsia="zh-CN" w:bidi="ar-SA"/>
              </w:rPr>
            </w:pPr>
            <w:r>
              <w:rPr>
                <w:rFonts w:hint="eastAsia"/>
                <w:bCs/>
                <w:kern w:val="0"/>
                <w:szCs w:val="21"/>
              </w:rPr>
              <w:t xml:space="preserve"> 此条</w:t>
            </w:r>
            <w:r>
              <w:rPr>
                <w:rFonts w:hint="default" w:eastAsiaTheme="minorEastAsia"/>
                <w:bCs/>
                <w:kern w:val="0"/>
                <w:szCs w:val="21"/>
                <w:lang w:eastAsia="zh-CN"/>
              </w:rPr>
              <w:t>主要是为了保障</w:t>
            </w:r>
            <w:r>
              <w:rPr>
                <w:rFonts w:hint="eastAsia"/>
                <w:bCs/>
                <w:kern w:val="0"/>
                <w:szCs w:val="21"/>
              </w:rPr>
              <w:t>住宅</w:t>
            </w:r>
            <w:r>
              <w:rPr>
                <w:rFonts w:hint="default" w:eastAsiaTheme="minorEastAsia"/>
                <w:bCs/>
                <w:kern w:val="0"/>
                <w:szCs w:val="21"/>
                <w:lang w:eastAsia="zh-CN"/>
              </w:rPr>
              <w:t>居住</w:t>
            </w:r>
            <w:r>
              <w:rPr>
                <w:rFonts w:hint="eastAsia"/>
                <w:bCs/>
                <w:kern w:val="0"/>
                <w:szCs w:val="21"/>
              </w:rPr>
              <w:t>品质。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8" w:type="dxa"/>
            <w:shd w:val="clear" w:color="000000" w:fill="auto"/>
            <w:vAlign w:val="center"/>
          </w:tcPr>
          <w:p>
            <w:pPr>
              <w:widowControl/>
              <w:jc w:val="center"/>
              <w:rPr>
                <w:rFonts w:hint="default" w:eastAsia="宋体"/>
                <w:kern w:val="0"/>
                <w:szCs w:val="21"/>
                <w:lang w:val="en-US" w:eastAsia="zh-CN"/>
              </w:rPr>
            </w:pPr>
            <w:r>
              <w:rPr>
                <w:rFonts w:hint="eastAsia" w:eastAsia="宋体"/>
                <w:kern w:val="0"/>
                <w:szCs w:val="21"/>
                <w:lang w:val="en-US" w:eastAsia="zh-CN"/>
              </w:rPr>
              <w:t>52</w:t>
            </w:r>
          </w:p>
        </w:tc>
        <w:tc>
          <w:tcPr>
            <w:tcW w:w="1333" w:type="dxa"/>
            <w:shd w:val="clear" w:color="000000" w:fill="auto"/>
            <w:vAlign w:val="center"/>
          </w:tcPr>
          <w:p>
            <w:pPr>
              <w:spacing w:line="360" w:lineRule="auto"/>
              <w:jc w:val="center"/>
              <w:rPr>
                <w:rFonts w:hint="eastAsia" w:ascii="宋体" w:hAnsi="宋体" w:cs="宋体" w:eastAsiaTheme="minorEastAsia"/>
                <w:b/>
                <w:bCs/>
                <w:kern w:val="2"/>
                <w:sz w:val="21"/>
                <w:szCs w:val="21"/>
                <w:lang w:val="en-US" w:eastAsia="zh-CN" w:bidi="ar-SA"/>
              </w:rPr>
            </w:pPr>
            <w:r>
              <w:rPr>
                <w:rFonts w:hint="eastAsia" w:ascii="宋体" w:hAnsi="宋体" w:cs="宋体"/>
                <w:b/>
                <w:bCs/>
                <w:szCs w:val="21"/>
              </w:rPr>
              <w:t>5.4.5</w:t>
            </w:r>
          </w:p>
        </w:tc>
        <w:tc>
          <w:tcPr>
            <w:tcW w:w="5709" w:type="dxa"/>
            <w:shd w:val="clear" w:color="000000" w:fill="auto"/>
            <w:vAlign w:val="center"/>
          </w:tcPr>
          <w:p>
            <w:pPr>
              <w:ind w:firstLine="420" w:firstLineChars="200"/>
              <w:rPr>
                <w:rFonts w:ascii="Times New Roman" w:hAnsi="Times New Roman" w:eastAsiaTheme="minorEastAsia" w:cstheme="minorBidi"/>
                <w:kern w:val="2"/>
                <w:sz w:val="21"/>
                <w:szCs w:val="21"/>
                <w:lang w:val="en-US" w:eastAsia="zh-CN" w:bidi="ar-SA"/>
              </w:rPr>
            </w:pPr>
            <w:r>
              <w:rPr>
                <w:szCs w:val="21"/>
              </w:rPr>
              <w:t>建议补充温度伸缩缝距离规定，两单元双拼时，平面尺寸最大长度可能在70米，砼框架结构需要设缝，但钢结构多大距离设缝，需要明确。</w:t>
            </w:r>
          </w:p>
        </w:tc>
        <w:tc>
          <w:tcPr>
            <w:tcW w:w="1121" w:type="dxa"/>
            <w:shd w:val="clear" w:color="000000" w:fill="auto"/>
            <w:vAlign w:val="center"/>
          </w:tcPr>
          <w:p>
            <w:pPr>
              <w:spacing w:line="360" w:lineRule="auto"/>
              <w:jc w:val="center"/>
              <w:rPr>
                <w:rFonts w:hint="eastAsia" w:ascii="宋体" w:hAnsi="宋体" w:cs="宋体"/>
                <w:b/>
                <w:bCs/>
                <w:szCs w:val="21"/>
                <w:lang w:val="en-US" w:eastAsia="zh-CN"/>
              </w:rPr>
            </w:pPr>
            <w:r>
              <w:rPr>
                <w:rFonts w:hint="eastAsia" w:ascii="宋体" w:hAnsi="宋体" w:cs="宋体"/>
                <w:b/>
                <w:bCs/>
                <w:szCs w:val="21"/>
              </w:rPr>
              <w:t>解释</w:t>
            </w:r>
            <w:r>
              <w:rPr>
                <w:rFonts w:hint="eastAsia" w:ascii="宋体" w:hAnsi="宋体" w:cs="宋体"/>
                <w:b/>
                <w:bCs/>
                <w:szCs w:val="21"/>
                <w:lang w:eastAsia="zh-CN"/>
              </w:rPr>
              <w:t>说明</w:t>
            </w:r>
          </w:p>
        </w:tc>
        <w:tc>
          <w:tcPr>
            <w:tcW w:w="5056" w:type="dxa"/>
            <w:shd w:val="clear" w:color="000000" w:fill="auto"/>
            <w:vAlign w:val="center"/>
          </w:tcPr>
          <w:p>
            <w:pPr>
              <w:widowControl/>
              <w:rPr>
                <w:rFonts w:ascii="Times New Roman" w:hAnsi="Times New Roman" w:eastAsiaTheme="minorEastAsia" w:cstheme="minorBidi"/>
                <w:bCs/>
                <w:kern w:val="0"/>
                <w:sz w:val="21"/>
                <w:szCs w:val="21"/>
                <w:lang w:val="en-US" w:eastAsia="zh-CN" w:bidi="ar-SA"/>
              </w:rPr>
            </w:pPr>
            <w:r>
              <w:rPr>
                <w:rFonts w:hint="eastAsia"/>
                <w:bCs/>
                <w:kern w:val="0"/>
                <w:szCs w:val="21"/>
              </w:rPr>
              <w:t>当前结构设计提倡少设变形缝，进行温度与混凝土收缩等分析设计，以规避漏水、影响美观等风险。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8" w:type="dxa"/>
            <w:shd w:val="clear" w:color="000000" w:fill="auto"/>
            <w:vAlign w:val="center"/>
          </w:tcPr>
          <w:p>
            <w:pPr>
              <w:widowControl/>
              <w:jc w:val="center"/>
              <w:rPr>
                <w:rFonts w:hint="default" w:eastAsia="宋体"/>
                <w:kern w:val="0"/>
                <w:szCs w:val="21"/>
                <w:lang w:val="en-US" w:eastAsia="zh-CN"/>
              </w:rPr>
            </w:pPr>
            <w:r>
              <w:rPr>
                <w:rFonts w:hint="eastAsia" w:eastAsia="宋体"/>
                <w:kern w:val="0"/>
                <w:szCs w:val="21"/>
                <w:lang w:val="en-US" w:eastAsia="zh-CN"/>
              </w:rPr>
              <w:t>53</w:t>
            </w:r>
          </w:p>
        </w:tc>
        <w:tc>
          <w:tcPr>
            <w:tcW w:w="1333" w:type="dxa"/>
            <w:shd w:val="clear" w:color="000000" w:fill="auto"/>
            <w:vAlign w:val="center"/>
          </w:tcPr>
          <w:p>
            <w:pPr>
              <w:spacing w:line="360" w:lineRule="auto"/>
              <w:jc w:val="center"/>
              <w:rPr>
                <w:rFonts w:hint="eastAsia" w:ascii="宋体" w:hAnsi="宋体" w:cs="宋体" w:eastAsiaTheme="minorEastAsia"/>
                <w:b/>
                <w:bCs/>
                <w:kern w:val="2"/>
                <w:sz w:val="21"/>
                <w:szCs w:val="21"/>
                <w:lang w:val="en-US" w:eastAsia="zh-CN" w:bidi="ar-SA"/>
              </w:rPr>
            </w:pPr>
            <w:r>
              <w:rPr>
                <w:rFonts w:hint="eastAsia" w:ascii="宋体" w:hAnsi="宋体" w:cs="宋体"/>
                <w:b/>
                <w:bCs/>
                <w:szCs w:val="21"/>
              </w:rPr>
              <w:t>5.4.6</w:t>
            </w:r>
          </w:p>
        </w:tc>
        <w:tc>
          <w:tcPr>
            <w:tcW w:w="5709" w:type="dxa"/>
            <w:shd w:val="clear" w:color="000000" w:fill="auto"/>
            <w:vAlign w:val="center"/>
          </w:tcPr>
          <w:p>
            <w:pPr>
              <w:ind w:firstLine="420" w:firstLineChars="200"/>
              <w:rPr>
                <w:rFonts w:ascii="Times New Roman" w:hAnsi="Times New Roman" w:eastAsiaTheme="minorEastAsia" w:cstheme="minorBidi"/>
                <w:kern w:val="2"/>
                <w:sz w:val="21"/>
                <w:szCs w:val="21"/>
                <w:lang w:val="en-US" w:eastAsia="zh-CN" w:bidi="ar-SA"/>
              </w:rPr>
            </w:pPr>
            <w:r>
              <w:rPr>
                <w:szCs w:val="21"/>
              </w:rPr>
              <w:t>现在住宅设计，户型设计为满足建筑功能集中，楼梯间设置往往靠偏设置，此处是否增加解决办法，如“设置滑动支座”</w:t>
            </w:r>
            <w:r>
              <w:rPr>
                <w:rFonts w:hint="eastAsia"/>
                <w:szCs w:val="21"/>
              </w:rPr>
              <w:t>。</w:t>
            </w:r>
          </w:p>
        </w:tc>
        <w:tc>
          <w:tcPr>
            <w:tcW w:w="1121" w:type="dxa"/>
            <w:shd w:val="clear" w:color="000000" w:fill="auto"/>
            <w:vAlign w:val="center"/>
          </w:tcPr>
          <w:p>
            <w:pPr>
              <w:spacing w:line="360" w:lineRule="auto"/>
              <w:jc w:val="center"/>
              <w:rPr>
                <w:rFonts w:hint="eastAsia" w:ascii="宋体" w:hAnsi="宋体" w:cs="宋体"/>
                <w:b/>
                <w:bCs/>
                <w:szCs w:val="21"/>
                <w:lang w:val="en-US" w:eastAsia="zh-CN"/>
              </w:rPr>
            </w:pPr>
            <w:r>
              <w:rPr>
                <w:rFonts w:hint="eastAsia" w:ascii="宋体" w:hAnsi="宋体" w:cs="宋体"/>
                <w:b/>
                <w:bCs/>
                <w:szCs w:val="21"/>
              </w:rPr>
              <w:t>采纳</w:t>
            </w:r>
          </w:p>
        </w:tc>
        <w:tc>
          <w:tcPr>
            <w:tcW w:w="5056" w:type="dxa"/>
            <w:shd w:val="clear" w:color="000000" w:fill="auto"/>
            <w:vAlign w:val="center"/>
          </w:tcPr>
          <w:p>
            <w:pPr>
              <w:widowControl/>
              <w:rPr>
                <w:rFonts w:ascii="Times New Roman" w:hAnsi="Times New Roman" w:eastAsiaTheme="minorEastAsia" w:cstheme="minorBidi"/>
                <w:bCs/>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8" w:type="dxa"/>
            <w:shd w:val="clear" w:color="000000" w:fill="auto"/>
            <w:vAlign w:val="center"/>
          </w:tcPr>
          <w:p>
            <w:pPr>
              <w:widowControl/>
              <w:jc w:val="center"/>
              <w:rPr>
                <w:rFonts w:hint="default" w:eastAsia="宋体"/>
                <w:kern w:val="0"/>
                <w:szCs w:val="21"/>
                <w:lang w:val="en-US" w:eastAsia="zh-CN"/>
              </w:rPr>
            </w:pPr>
            <w:r>
              <w:rPr>
                <w:rFonts w:hint="eastAsia" w:eastAsia="宋体"/>
                <w:kern w:val="0"/>
                <w:szCs w:val="21"/>
                <w:lang w:val="en-US" w:eastAsia="zh-CN"/>
              </w:rPr>
              <w:t>54</w:t>
            </w:r>
          </w:p>
        </w:tc>
        <w:tc>
          <w:tcPr>
            <w:tcW w:w="1333" w:type="dxa"/>
            <w:shd w:val="clear" w:color="000000" w:fill="auto"/>
            <w:vAlign w:val="center"/>
          </w:tcPr>
          <w:p>
            <w:pPr>
              <w:spacing w:line="360" w:lineRule="auto"/>
              <w:jc w:val="center"/>
              <w:rPr>
                <w:rFonts w:hint="eastAsia" w:ascii="宋体" w:hAnsi="宋体" w:cs="宋体" w:eastAsiaTheme="minorEastAsia"/>
                <w:b/>
                <w:bCs/>
                <w:kern w:val="2"/>
                <w:sz w:val="21"/>
                <w:szCs w:val="21"/>
                <w:lang w:val="en-US" w:eastAsia="zh-CN" w:bidi="ar-SA"/>
              </w:rPr>
            </w:pPr>
            <w:r>
              <w:rPr>
                <w:rFonts w:hint="eastAsia" w:ascii="宋体" w:hAnsi="宋体" w:cs="宋体"/>
                <w:b/>
                <w:bCs/>
                <w:szCs w:val="21"/>
              </w:rPr>
              <w:t>5.4.7.2</w:t>
            </w:r>
          </w:p>
        </w:tc>
        <w:tc>
          <w:tcPr>
            <w:tcW w:w="5709" w:type="dxa"/>
            <w:shd w:val="clear" w:color="000000" w:fill="auto"/>
            <w:vAlign w:val="center"/>
          </w:tcPr>
          <w:p>
            <w:pPr>
              <w:ind w:firstLine="420" w:firstLineChars="200"/>
              <w:rPr>
                <w:rFonts w:ascii="Times New Roman" w:hAnsi="Times New Roman" w:eastAsiaTheme="minorEastAsia" w:cstheme="minorBidi"/>
                <w:kern w:val="2"/>
                <w:sz w:val="21"/>
                <w:szCs w:val="21"/>
                <w:lang w:val="en-US" w:eastAsia="zh-CN" w:bidi="ar-SA"/>
              </w:rPr>
            </w:pPr>
            <w:r>
              <w:rPr>
                <w:szCs w:val="21"/>
              </w:rPr>
              <w:t>此条表述也是户型设计和结构设计最基本要求，建议无需阐述。</w:t>
            </w:r>
          </w:p>
        </w:tc>
        <w:tc>
          <w:tcPr>
            <w:tcW w:w="1121" w:type="dxa"/>
            <w:shd w:val="clear" w:color="000000" w:fill="auto"/>
            <w:vAlign w:val="center"/>
          </w:tcPr>
          <w:p>
            <w:pPr>
              <w:spacing w:line="360" w:lineRule="auto"/>
              <w:jc w:val="center"/>
              <w:rPr>
                <w:rFonts w:hint="eastAsia" w:ascii="宋体" w:hAnsi="宋体" w:cs="宋体"/>
                <w:b/>
                <w:bCs/>
                <w:szCs w:val="21"/>
                <w:lang w:val="en-US" w:eastAsia="zh-CN"/>
              </w:rPr>
            </w:pPr>
            <w:r>
              <w:rPr>
                <w:rFonts w:hint="eastAsia" w:ascii="宋体" w:hAnsi="宋体" w:cs="宋体"/>
                <w:b/>
                <w:bCs/>
                <w:szCs w:val="21"/>
              </w:rPr>
              <w:t>解释</w:t>
            </w:r>
            <w:r>
              <w:rPr>
                <w:rFonts w:hint="eastAsia" w:ascii="宋体" w:hAnsi="宋体" w:cs="宋体"/>
                <w:b/>
                <w:bCs/>
                <w:szCs w:val="21"/>
                <w:lang w:eastAsia="zh-CN"/>
              </w:rPr>
              <w:t>说明</w:t>
            </w:r>
          </w:p>
        </w:tc>
        <w:tc>
          <w:tcPr>
            <w:tcW w:w="5056" w:type="dxa"/>
            <w:shd w:val="clear" w:color="000000" w:fill="auto"/>
            <w:vAlign w:val="center"/>
          </w:tcPr>
          <w:p>
            <w:pPr>
              <w:widowControl/>
              <w:rPr>
                <w:rFonts w:ascii="Times New Roman" w:hAnsi="Times New Roman" w:eastAsiaTheme="minorEastAsia" w:cstheme="minorBidi"/>
                <w:bCs/>
                <w:kern w:val="0"/>
                <w:sz w:val="21"/>
                <w:szCs w:val="21"/>
                <w:lang w:val="en-US" w:eastAsia="zh-CN" w:bidi="ar-SA"/>
              </w:rPr>
            </w:pPr>
            <w:r>
              <w:rPr>
                <w:rFonts w:hint="eastAsia"/>
                <w:bCs/>
                <w:kern w:val="0"/>
                <w:szCs w:val="21"/>
              </w:rPr>
              <w:t>强调其重要性并利于内容的完整性。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8" w:type="dxa"/>
            <w:shd w:val="clear" w:color="000000" w:fill="auto"/>
            <w:vAlign w:val="center"/>
          </w:tcPr>
          <w:p>
            <w:pPr>
              <w:widowControl/>
              <w:jc w:val="center"/>
              <w:rPr>
                <w:rFonts w:hint="default" w:eastAsia="宋体"/>
                <w:kern w:val="0"/>
                <w:szCs w:val="21"/>
                <w:lang w:val="en-US" w:eastAsia="zh-CN"/>
              </w:rPr>
            </w:pPr>
            <w:r>
              <w:rPr>
                <w:rFonts w:hint="eastAsia" w:eastAsia="宋体"/>
                <w:kern w:val="0"/>
                <w:szCs w:val="21"/>
                <w:lang w:val="en-US" w:eastAsia="zh-CN"/>
              </w:rPr>
              <w:t>55</w:t>
            </w:r>
          </w:p>
        </w:tc>
        <w:tc>
          <w:tcPr>
            <w:tcW w:w="1333" w:type="dxa"/>
            <w:shd w:val="clear" w:color="000000" w:fill="auto"/>
            <w:vAlign w:val="center"/>
          </w:tcPr>
          <w:p>
            <w:pPr>
              <w:spacing w:line="360" w:lineRule="auto"/>
              <w:jc w:val="center"/>
              <w:rPr>
                <w:rFonts w:hint="eastAsia" w:ascii="宋体" w:hAnsi="宋体" w:cs="宋体" w:eastAsiaTheme="minorEastAsia"/>
                <w:b/>
                <w:bCs/>
                <w:kern w:val="2"/>
                <w:sz w:val="21"/>
                <w:szCs w:val="21"/>
                <w:lang w:val="en-US" w:eastAsia="zh-CN" w:bidi="ar-SA"/>
              </w:rPr>
            </w:pPr>
            <w:r>
              <w:rPr>
                <w:rFonts w:hint="eastAsia" w:ascii="宋体" w:hAnsi="宋体" w:cs="宋体"/>
                <w:b/>
                <w:bCs/>
                <w:szCs w:val="21"/>
              </w:rPr>
              <w:t>5.4.8</w:t>
            </w:r>
          </w:p>
        </w:tc>
        <w:tc>
          <w:tcPr>
            <w:tcW w:w="5709" w:type="dxa"/>
            <w:shd w:val="clear" w:color="000000" w:fill="auto"/>
            <w:vAlign w:val="center"/>
          </w:tcPr>
          <w:p>
            <w:pPr>
              <w:ind w:firstLine="420" w:firstLineChars="200"/>
              <w:rPr>
                <w:rFonts w:ascii="Times New Roman" w:hAnsi="Times New Roman" w:eastAsiaTheme="minorEastAsia" w:cstheme="minorBidi"/>
                <w:kern w:val="2"/>
                <w:sz w:val="21"/>
                <w:szCs w:val="21"/>
                <w:lang w:val="en-US" w:eastAsia="zh-CN" w:bidi="ar-SA"/>
              </w:rPr>
            </w:pPr>
            <w:r>
              <w:rPr>
                <w:szCs w:val="21"/>
              </w:rPr>
              <w:t>“采用钢框架-混凝土核心筒结构或混凝土外筒结构”中的“混凝土外筒结构”是什么意思？</w:t>
            </w:r>
          </w:p>
        </w:tc>
        <w:tc>
          <w:tcPr>
            <w:tcW w:w="1121" w:type="dxa"/>
            <w:shd w:val="clear" w:color="000000" w:fill="auto"/>
            <w:vAlign w:val="center"/>
          </w:tcPr>
          <w:p>
            <w:pPr>
              <w:spacing w:line="360" w:lineRule="auto"/>
              <w:jc w:val="center"/>
              <w:rPr>
                <w:rFonts w:hint="eastAsia" w:ascii="宋体" w:hAnsi="宋体" w:cs="宋体"/>
                <w:b/>
                <w:bCs/>
                <w:szCs w:val="21"/>
                <w:lang w:val="en-US" w:eastAsia="zh-CN"/>
              </w:rPr>
            </w:pPr>
            <w:r>
              <w:rPr>
                <w:rFonts w:hint="eastAsia" w:ascii="宋体" w:hAnsi="宋体" w:cs="宋体"/>
                <w:b/>
                <w:bCs/>
                <w:szCs w:val="21"/>
              </w:rPr>
              <w:t>解释</w:t>
            </w:r>
            <w:r>
              <w:rPr>
                <w:rFonts w:hint="eastAsia" w:ascii="宋体" w:hAnsi="宋体" w:cs="宋体"/>
                <w:b/>
                <w:bCs/>
                <w:szCs w:val="21"/>
                <w:lang w:eastAsia="zh-CN"/>
              </w:rPr>
              <w:t>说明</w:t>
            </w:r>
          </w:p>
        </w:tc>
        <w:tc>
          <w:tcPr>
            <w:tcW w:w="5056" w:type="dxa"/>
            <w:shd w:val="clear" w:color="000000" w:fill="auto"/>
            <w:vAlign w:val="center"/>
          </w:tcPr>
          <w:p>
            <w:pPr>
              <w:widowControl/>
              <w:rPr>
                <w:bCs/>
                <w:kern w:val="0"/>
                <w:szCs w:val="21"/>
                <w:lang w:val="en-US" w:eastAsia="zh-CN"/>
              </w:rPr>
            </w:pPr>
            <w:r>
              <w:rPr>
                <w:rFonts w:hint="eastAsia"/>
                <w:bCs/>
                <w:kern w:val="0"/>
                <w:szCs w:val="21"/>
              </w:rPr>
              <w:t>条文5.3.1中</w:t>
            </w:r>
            <w:r>
              <w:rPr>
                <w:rFonts w:hint="eastAsia"/>
                <w:bCs/>
                <w:kern w:val="0"/>
                <w:szCs w:val="21"/>
                <w:lang w:eastAsia="zh-CN"/>
              </w:rPr>
              <w:t>已</w:t>
            </w:r>
            <w:r>
              <w:rPr>
                <w:rFonts w:hint="eastAsia"/>
                <w:bCs/>
                <w:kern w:val="0"/>
                <w:szCs w:val="21"/>
              </w:rPr>
              <w:t>对</w:t>
            </w:r>
            <w:r>
              <w:rPr>
                <w:bCs/>
                <w:kern w:val="0"/>
                <w:szCs w:val="21"/>
              </w:rPr>
              <w:t>混凝土外筒结构说明。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8" w:type="dxa"/>
            <w:shd w:val="clear" w:color="000000" w:fill="auto"/>
            <w:vAlign w:val="center"/>
          </w:tcPr>
          <w:p>
            <w:pPr>
              <w:widowControl/>
              <w:jc w:val="center"/>
              <w:rPr>
                <w:rFonts w:hint="default" w:eastAsia="宋体"/>
                <w:kern w:val="0"/>
                <w:szCs w:val="21"/>
                <w:lang w:val="en-US" w:eastAsia="zh-CN"/>
              </w:rPr>
            </w:pPr>
            <w:r>
              <w:rPr>
                <w:rFonts w:hint="eastAsia" w:eastAsia="宋体"/>
                <w:kern w:val="0"/>
                <w:szCs w:val="21"/>
                <w:lang w:val="en-US" w:eastAsia="zh-CN"/>
              </w:rPr>
              <w:t>56</w:t>
            </w:r>
          </w:p>
        </w:tc>
        <w:tc>
          <w:tcPr>
            <w:tcW w:w="1333" w:type="dxa"/>
            <w:shd w:val="clear" w:color="000000" w:fill="auto"/>
            <w:vAlign w:val="center"/>
          </w:tcPr>
          <w:p>
            <w:pPr>
              <w:spacing w:line="360" w:lineRule="auto"/>
              <w:jc w:val="center"/>
              <w:rPr>
                <w:rFonts w:hint="eastAsia" w:ascii="宋体" w:hAnsi="宋体" w:cs="宋体" w:eastAsiaTheme="minorEastAsia"/>
                <w:b/>
                <w:bCs/>
                <w:kern w:val="2"/>
                <w:sz w:val="21"/>
                <w:szCs w:val="21"/>
                <w:lang w:val="en-US" w:eastAsia="zh-CN" w:bidi="ar-SA"/>
              </w:rPr>
            </w:pPr>
            <w:r>
              <w:rPr>
                <w:rFonts w:hint="eastAsia" w:ascii="宋体" w:hAnsi="宋体" w:cs="宋体"/>
                <w:b/>
                <w:bCs/>
                <w:szCs w:val="21"/>
              </w:rPr>
              <w:t>5.5.3</w:t>
            </w:r>
          </w:p>
        </w:tc>
        <w:tc>
          <w:tcPr>
            <w:tcW w:w="5709" w:type="dxa"/>
            <w:shd w:val="clear" w:color="000000" w:fill="auto"/>
            <w:vAlign w:val="center"/>
          </w:tcPr>
          <w:p>
            <w:pPr>
              <w:ind w:firstLine="420" w:firstLineChars="200"/>
              <w:rPr>
                <w:rFonts w:ascii="Times New Roman" w:hAnsi="Times New Roman" w:eastAsiaTheme="minorEastAsia" w:cstheme="minorBidi"/>
                <w:kern w:val="2"/>
                <w:sz w:val="21"/>
                <w:szCs w:val="21"/>
                <w:lang w:val="en-US" w:eastAsia="zh-CN" w:bidi="ar-SA"/>
              </w:rPr>
            </w:pPr>
            <w:r>
              <w:rPr>
                <w:szCs w:val="21"/>
              </w:rPr>
              <w:t>“每层柱顶施加假想水平力”可操作性较小，建议补上“或采用考虑结构初始缺陷H/250”</w:t>
            </w:r>
          </w:p>
        </w:tc>
        <w:tc>
          <w:tcPr>
            <w:tcW w:w="1121" w:type="dxa"/>
            <w:shd w:val="clear" w:color="000000" w:fill="auto"/>
            <w:vAlign w:val="center"/>
          </w:tcPr>
          <w:p>
            <w:pPr>
              <w:spacing w:line="360" w:lineRule="auto"/>
              <w:jc w:val="center"/>
              <w:rPr>
                <w:rFonts w:hint="eastAsia" w:ascii="宋体" w:hAnsi="宋体" w:cs="宋体"/>
                <w:b/>
                <w:bCs/>
                <w:szCs w:val="21"/>
                <w:lang w:val="en-US" w:eastAsia="zh-CN"/>
              </w:rPr>
            </w:pPr>
            <w:r>
              <w:rPr>
                <w:rFonts w:hint="eastAsia" w:ascii="宋体" w:hAnsi="宋体" w:cs="宋体"/>
                <w:b/>
                <w:bCs/>
                <w:szCs w:val="21"/>
              </w:rPr>
              <w:t>采纳</w:t>
            </w:r>
          </w:p>
        </w:tc>
        <w:tc>
          <w:tcPr>
            <w:tcW w:w="5056" w:type="dxa"/>
            <w:shd w:val="clear" w:color="000000" w:fill="auto"/>
            <w:vAlign w:val="center"/>
          </w:tcPr>
          <w:p>
            <w:pPr>
              <w:widowControl/>
              <w:rPr>
                <w:rFonts w:ascii="Times New Roman" w:hAnsi="Times New Roman" w:eastAsiaTheme="minorEastAsia" w:cstheme="minorBidi"/>
                <w:bCs/>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78" w:type="dxa"/>
            <w:shd w:val="clear" w:color="000000" w:fill="auto"/>
            <w:vAlign w:val="center"/>
          </w:tcPr>
          <w:p>
            <w:pPr>
              <w:widowControl/>
              <w:jc w:val="center"/>
              <w:rPr>
                <w:rFonts w:hint="default" w:eastAsia="宋体"/>
                <w:kern w:val="0"/>
                <w:szCs w:val="21"/>
                <w:lang w:val="en-US" w:eastAsia="zh-CN"/>
              </w:rPr>
            </w:pPr>
            <w:r>
              <w:rPr>
                <w:rFonts w:hint="eastAsia" w:eastAsia="宋体"/>
                <w:kern w:val="0"/>
                <w:szCs w:val="21"/>
                <w:lang w:val="en-US" w:eastAsia="zh-CN"/>
              </w:rPr>
              <w:t>57</w:t>
            </w:r>
          </w:p>
        </w:tc>
        <w:tc>
          <w:tcPr>
            <w:tcW w:w="1333" w:type="dxa"/>
            <w:shd w:val="clear" w:color="000000" w:fill="auto"/>
            <w:vAlign w:val="center"/>
          </w:tcPr>
          <w:p>
            <w:pPr>
              <w:spacing w:line="360" w:lineRule="auto"/>
              <w:jc w:val="center"/>
              <w:rPr>
                <w:rFonts w:hint="eastAsia" w:ascii="宋体" w:hAnsi="宋体" w:cs="宋体" w:eastAsiaTheme="minorEastAsia"/>
                <w:b/>
                <w:bCs/>
                <w:kern w:val="2"/>
                <w:sz w:val="21"/>
                <w:szCs w:val="21"/>
                <w:lang w:val="en-US" w:eastAsia="zh-CN" w:bidi="ar-SA"/>
              </w:rPr>
            </w:pPr>
            <w:r>
              <w:rPr>
                <w:rFonts w:hint="eastAsia" w:ascii="宋体" w:hAnsi="宋体" w:cs="宋体"/>
                <w:b/>
                <w:bCs/>
                <w:szCs w:val="21"/>
              </w:rPr>
              <w:t>条文5.5.3.2</w:t>
            </w:r>
          </w:p>
        </w:tc>
        <w:tc>
          <w:tcPr>
            <w:tcW w:w="5709" w:type="dxa"/>
            <w:shd w:val="clear" w:color="000000" w:fill="auto"/>
            <w:vAlign w:val="center"/>
          </w:tcPr>
          <w:p>
            <w:pPr>
              <w:ind w:firstLine="420" w:firstLineChars="200"/>
              <w:rPr>
                <w:rFonts w:ascii="Times New Roman" w:hAnsi="Times New Roman" w:eastAsiaTheme="minorEastAsia" w:cstheme="minorBidi"/>
                <w:kern w:val="2"/>
                <w:sz w:val="21"/>
                <w:szCs w:val="21"/>
                <w:lang w:val="en-US" w:eastAsia="zh-CN" w:bidi="ar-SA"/>
              </w:rPr>
            </w:pPr>
            <w:r>
              <w:rPr>
                <w:szCs w:val="21"/>
              </w:rPr>
              <w:t>采用“p≤1－3ri ”可操作性不强，可否按《钢标》10.1.1.4判断强支撑体系</w:t>
            </w:r>
            <w:r>
              <w:rPr>
                <w:rFonts w:hint="eastAsia"/>
                <w:szCs w:val="21"/>
              </w:rPr>
              <w:t>。</w:t>
            </w:r>
          </w:p>
        </w:tc>
        <w:tc>
          <w:tcPr>
            <w:tcW w:w="1121" w:type="dxa"/>
            <w:shd w:val="clear" w:color="000000" w:fill="auto"/>
            <w:vAlign w:val="center"/>
          </w:tcPr>
          <w:p>
            <w:pPr>
              <w:spacing w:line="360" w:lineRule="auto"/>
              <w:jc w:val="center"/>
              <w:rPr>
                <w:rFonts w:hint="eastAsia" w:ascii="宋体" w:hAnsi="宋体" w:cs="宋体"/>
                <w:b/>
                <w:bCs/>
                <w:szCs w:val="21"/>
                <w:lang w:val="en-US" w:eastAsia="zh-CN"/>
              </w:rPr>
            </w:pPr>
            <w:r>
              <w:rPr>
                <w:rFonts w:hint="eastAsia" w:ascii="宋体" w:hAnsi="宋体" w:cs="宋体"/>
                <w:b/>
                <w:bCs/>
                <w:szCs w:val="21"/>
              </w:rPr>
              <w:t>采纳</w:t>
            </w:r>
          </w:p>
        </w:tc>
        <w:tc>
          <w:tcPr>
            <w:tcW w:w="5056" w:type="dxa"/>
            <w:shd w:val="clear" w:color="000000" w:fill="auto"/>
            <w:vAlign w:val="center"/>
          </w:tcPr>
          <w:p>
            <w:pPr>
              <w:widowControl/>
              <w:rPr>
                <w:rFonts w:ascii="Times New Roman" w:hAnsi="Times New Roman" w:eastAsiaTheme="minorEastAsia" w:cstheme="minorBidi"/>
                <w:bCs/>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8" w:type="dxa"/>
            <w:shd w:val="clear" w:color="000000" w:fill="auto"/>
            <w:vAlign w:val="center"/>
          </w:tcPr>
          <w:p>
            <w:pPr>
              <w:widowControl/>
              <w:jc w:val="center"/>
              <w:rPr>
                <w:rFonts w:hint="default" w:eastAsia="宋体"/>
                <w:kern w:val="0"/>
                <w:szCs w:val="21"/>
                <w:lang w:val="en-US" w:eastAsia="zh-CN"/>
              </w:rPr>
            </w:pPr>
            <w:r>
              <w:rPr>
                <w:rFonts w:hint="eastAsia" w:eastAsia="宋体"/>
                <w:kern w:val="0"/>
                <w:szCs w:val="21"/>
                <w:lang w:val="en-US" w:eastAsia="zh-CN"/>
              </w:rPr>
              <w:t>58</w:t>
            </w:r>
          </w:p>
        </w:tc>
        <w:tc>
          <w:tcPr>
            <w:tcW w:w="1333" w:type="dxa"/>
            <w:shd w:val="clear" w:color="000000" w:fill="auto"/>
            <w:vAlign w:val="center"/>
          </w:tcPr>
          <w:p>
            <w:pPr>
              <w:spacing w:line="360" w:lineRule="auto"/>
              <w:jc w:val="center"/>
              <w:rPr>
                <w:rFonts w:hint="eastAsia" w:ascii="宋体" w:hAnsi="宋体" w:cs="宋体" w:eastAsiaTheme="minorEastAsia"/>
                <w:b/>
                <w:bCs/>
                <w:kern w:val="2"/>
                <w:sz w:val="21"/>
                <w:szCs w:val="21"/>
                <w:lang w:val="en-US" w:eastAsia="zh-CN" w:bidi="ar-SA"/>
              </w:rPr>
            </w:pPr>
            <w:r>
              <w:rPr>
                <w:rFonts w:hint="eastAsia" w:ascii="宋体" w:hAnsi="宋体" w:cs="宋体"/>
                <w:b/>
                <w:bCs/>
                <w:szCs w:val="21"/>
              </w:rPr>
              <w:t>5.5.5</w:t>
            </w:r>
          </w:p>
        </w:tc>
        <w:tc>
          <w:tcPr>
            <w:tcW w:w="5709" w:type="dxa"/>
            <w:shd w:val="clear" w:color="000000" w:fill="auto"/>
            <w:vAlign w:val="center"/>
          </w:tcPr>
          <w:p>
            <w:pPr>
              <w:ind w:firstLine="420" w:firstLineChars="200"/>
              <w:rPr>
                <w:rFonts w:ascii="Times New Roman" w:hAnsi="Times New Roman" w:eastAsiaTheme="minorEastAsia" w:cstheme="minorBidi"/>
                <w:kern w:val="2"/>
                <w:sz w:val="21"/>
                <w:szCs w:val="21"/>
                <w:lang w:val="en-US" w:eastAsia="zh-CN" w:bidi="ar-SA"/>
              </w:rPr>
            </w:pPr>
            <w:r>
              <w:rPr>
                <w:szCs w:val="21"/>
              </w:rPr>
              <w:t>《砼高规》放大框架部分的地震剪力后，也详细阐述构件层面内力放大要求，本规范此处是否补充</w:t>
            </w:r>
            <w:r>
              <w:rPr>
                <w:rFonts w:hint="eastAsia"/>
                <w:szCs w:val="21"/>
              </w:rPr>
              <w:t>。</w:t>
            </w:r>
          </w:p>
        </w:tc>
        <w:tc>
          <w:tcPr>
            <w:tcW w:w="1121" w:type="dxa"/>
            <w:shd w:val="clear" w:color="000000" w:fill="auto"/>
            <w:vAlign w:val="center"/>
          </w:tcPr>
          <w:p>
            <w:pPr>
              <w:spacing w:line="360" w:lineRule="auto"/>
              <w:jc w:val="center"/>
              <w:rPr>
                <w:rFonts w:hint="eastAsia" w:ascii="宋体" w:hAnsi="宋体" w:cs="宋体"/>
                <w:b/>
                <w:bCs/>
                <w:szCs w:val="21"/>
                <w:lang w:val="en-US" w:eastAsia="zh-CN"/>
              </w:rPr>
            </w:pPr>
            <w:r>
              <w:rPr>
                <w:rFonts w:hint="eastAsia" w:ascii="宋体" w:hAnsi="宋体" w:cs="宋体"/>
                <w:b/>
                <w:bCs/>
                <w:szCs w:val="21"/>
              </w:rPr>
              <w:t>解释</w:t>
            </w:r>
            <w:r>
              <w:rPr>
                <w:rFonts w:hint="eastAsia" w:ascii="宋体" w:hAnsi="宋体" w:cs="宋体"/>
                <w:b/>
                <w:bCs/>
                <w:szCs w:val="21"/>
                <w:lang w:eastAsia="zh-CN"/>
              </w:rPr>
              <w:t>说明</w:t>
            </w:r>
          </w:p>
        </w:tc>
        <w:tc>
          <w:tcPr>
            <w:tcW w:w="5056" w:type="dxa"/>
            <w:shd w:val="clear" w:color="000000" w:fill="auto"/>
            <w:vAlign w:val="center"/>
          </w:tcPr>
          <w:p>
            <w:pPr>
              <w:widowControl/>
              <w:rPr>
                <w:rFonts w:ascii="Times New Roman" w:hAnsi="Times New Roman" w:eastAsiaTheme="minorEastAsia" w:cstheme="minorBidi"/>
                <w:bCs/>
                <w:kern w:val="0"/>
                <w:sz w:val="21"/>
                <w:szCs w:val="21"/>
                <w:lang w:val="en-US" w:eastAsia="zh-CN" w:bidi="ar-SA"/>
              </w:rPr>
            </w:pPr>
            <w:r>
              <w:rPr>
                <w:bCs/>
                <w:kern w:val="0"/>
                <w:szCs w:val="21"/>
              </w:rPr>
              <w:t>当底部框架按刚度分配所得框架的剪力小于总剪力的25%及框架部分最大层剪力的1.8倍二者的较小值时，设计时框架部分的地震剪力应乘以增大系数。按此确定系数。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8" w:type="dxa"/>
            <w:shd w:val="clear" w:color="000000" w:fill="auto"/>
            <w:vAlign w:val="center"/>
          </w:tcPr>
          <w:p>
            <w:pPr>
              <w:widowControl/>
              <w:jc w:val="center"/>
              <w:rPr>
                <w:rFonts w:hint="default" w:eastAsia="宋体"/>
                <w:kern w:val="0"/>
                <w:szCs w:val="21"/>
                <w:lang w:val="en-US" w:eastAsia="zh-CN"/>
              </w:rPr>
            </w:pPr>
            <w:r>
              <w:rPr>
                <w:rFonts w:hint="eastAsia" w:eastAsia="宋体"/>
                <w:kern w:val="0"/>
                <w:szCs w:val="21"/>
                <w:lang w:val="en-US" w:eastAsia="zh-CN"/>
              </w:rPr>
              <w:t>59</w:t>
            </w:r>
          </w:p>
        </w:tc>
        <w:tc>
          <w:tcPr>
            <w:tcW w:w="1333" w:type="dxa"/>
            <w:shd w:val="clear" w:color="000000" w:fill="auto"/>
            <w:vAlign w:val="center"/>
          </w:tcPr>
          <w:p>
            <w:pPr>
              <w:spacing w:line="360" w:lineRule="auto"/>
              <w:jc w:val="center"/>
              <w:rPr>
                <w:rFonts w:hint="eastAsia" w:ascii="宋体" w:hAnsi="宋体" w:cs="宋体" w:eastAsiaTheme="minorEastAsia"/>
                <w:b/>
                <w:bCs/>
                <w:kern w:val="2"/>
                <w:sz w:val="21"/>
                <w:szCs w:val="21"/>
                <w:lang w:val="en-US" w:eastAsia="zh-CN" w:bidi="ar-SA"/>
              </w:rPr>
            </w:pPr>
            <w:r>
              <w:rPr>
                <w:rFonts w:hint="eastAsia" w:ascii="宋体" w:hAnsi="宋体" w:cs="宋体"/>
                <w:b/>
                <w:bCs/>
                <w:szCs w:val="21"/>
              </w:rPr>
              <w:t>5.6</w:t>
            </w:r>
          </w:p>
        </w:tc>
        <w:tc>
          <w:tcPr>
            <w:tcW w:w="5709" w:type="dxa"/>
            <w:shd w:val="clear" w:color="000000" w:fill="auto"/>
            <w:vAlign w:val="center"/>
          </w:tcPr>
          <w:p>
            <w:pPr>
              <w:ind w:firstLine="420" w:firstLineChars="200"/>
              <w:rPr>
                <w:rFonts w:ascii="Times New Roman" w:hAnsi="Times New Roman" w:eastAsiaTheme="minorEastAsia" w:cstheme="minorBidi"/>
                <w:kern w:val="2"/>
                <w:sz w:val="21"/>
                <w:szCs w:val="21"/>
                <w:lang w:val="en-US" w:eastAsia="zh-CN" w:bidi="ar-SA"/>
              </w:rPr>
            </w:pPr>
            <w:r>
              <w:rPr>
                <w:szCs w:val="21"/>
              </w:rPr>
              <w:t>住宅梁截面宽度对室内影响较大，是否补充梁截面尺寸要求</w:t>
            </w:r>
            <w:r>
              <w:rPr>
                <w:rFonts w:hint="eastAsia"/>
                <w:szCs w:val="21"/>
              </w:rPr>
              <w:t>。</w:t>
            </w:r>
          </w:p>
        </w:tc>
        <w:tc>
          <w:tcPr>
            <w:tcW w:w="1121" w:type="dxa"/>
            <w:shd w:val="clear" w:color="000000" w:fill="auto"/>
            <w:vAlign w:val="center"/>
          </w:tcPr>
          <w:p>
            <w:pPr>
              <w:spacing w:line="360" w:lineRule="auto"/>
              <w:jc w:val="center"/>
              <w:rPr>
                <w:rFonts w:hint="eastAsia" w:ascii="宋体" w:hAnsi="宋体" w:cs="宋体"/>
                <w:b/>
                <w:bCs/>
                <w:szCs w:val="21"/>
                <w:lang w:val="en-US" w:eastAsia="zh-CN"/>
              </w:rPr>
            </w:pPr>
            <w:r>
              <w:rPr>
                <w:rFonts w:hint="eastAsia" w:ascii="宋体" w:hAnsi="宋体" w:cs="宋体"/>
                <w:b/>
                <w:bCs/>
                <w:szCs w:val="21"/>
              </w:rPr>
              <w:t>解释</w:t>
            </w:r>
            <w:r>
              <w:rPr>
                <w:rFonts w:hint="eastAsia" w:ascii="宋体" w:hAnsi="宋体" w:cs="宋体"/>
                <w:b/>
                <w:bCs/>
                <w:szCs w:val="21"/>
                <w:lang w:eastAsia="zh-CN"/>
              </w:rPr>
              <w:t>说明</w:t>
            </w:r>
          </w:p>
        </w:tc>
        <w:tc>
          <w:tcPr>
            <w:tcW w:w="5056" w:type="dxa"/>
            <w:shd w:val="clear" w:color="000000" w:fill="auto"/>
            <w:vAlign w:val="center"/>
          </w:tcPr>
          <w:p>
            <w:pPr>
              <w:widowControl/>
              <w:rPr>
                <w:rFonts w:ascii="Times New Roman" w:hAnsi="Times New Roman" w:eastAsiaTheme="minorEastAsia" w:cstheme="minorBidi"/>
                <w:bCs/>
                <w:kern w:val="0"/>
                <w:sz w:val="21"/>
                <w:szCs w:val="21"/>
                <w:lang w:val="en-US" w:eastAsia="zh-CN" w:bidi="ar-SA"/>
              </w:rPr>
            </w:pPr>
            <w:r>
              <w:rPr>
                <w:bCs/>
                <w:kern w:val="0"/>
                <w:szCs w:val="21"/>
              </w:rPr>
              <w:t>梁截面尺寸应根据跨度、标准化要求、内力等因素确定，故梁截面尺寸要求</w:t>
            </w:r>
            <w:r>
              <w:rPr>
                <w:rFonts w:hint="eastAsia"/>
                <w:bCs/>
                <w:kern w:val="0"/>
                <w:szCs w:val="21"/>
              </w:rPr>
              <w:t>难以事先给出。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8" w:type="dxa"/>
            <w:shd w:val="clear" w:color="000000" w:fill="auto"/>
            <w:vAlign w:val="center"/>
          </w:tcPr>
          <w:p>
            <w:pPr>
              <w:widowControl/>
              <w:jc w:val="center"/>
              <w:rPr>
                <w:rFonts w:hint="default" w:eastAsia="宋体"/>
                <w:kern w:val="0"/>
                <w:szCs w:val="21"/>
                <w:lang w:val="en-US" w:eastAsia="zh-CN"/>
              </w:rPr>
            </w:pPr>
            <w:r>
              <w:rPr>
                <w:rFonts w:hint="eastAsia" w:eastAsia="宋体"/>
                <w:kern w:val="0"/>
                <w:szCs w:val="21"/>
                <w:lang w:val="en-US" w:eastAsia="zh-CN"/>
              </w:rPr>
              <w:t>60</w:t>
            </w:r>
          </w:p>
        </w:tc>
        <w:tc>
          <w:tcPr>
            <w:tcW w:w="1333" w:type="dxa"/>
            <w:shd w:val="clear" w:color="000000" w:fill="auto"/>
            <w:vAlign w:val="center"/>
          </w:tcPr>
          <w:p>
            <w:pPr>
              <w:spacing w:line="360" w:lineRule="auto"/>
              <w:jc w:val="center"/>
              <w:rPr>
                <w:rFonts w:hint="eastAsia" w:ascii="宋体" w:hAnsi="宋体" w:cs="宋体" w:eastAsiaTheme="minorEastAsia"/>
                <w:b/>
                <w:bCs/>
                <w:kern w:val="2"/>
                <w:sz w:val="21"/>
                <w:szCs w:val="21"/>
                <w:lang w:val="en-US" w:eastAsia="zh-CN" w:bidi="ar-SA"/>
              </w:rPr>
            </w:pPr>
            <w:r>
              <w:rPr>
                <w:rFonts w:hint="eastAsia" w:ascii="宋体" w:hAnsi="宋体" w:cs="宋体"/>
                <w:b/>
                <w:bCs/>
                <w:szCs w:val="21"/>
              </w:rPr>
              <w:t>5.6.7</w:t>
            </w:r>
          </w:p>
        </w:tc>
        <w:tc>
          <w:tcPr>
            <w:tcW w:w="5709" w:type="dxa"/>
            <w:shd w:val="clear" w:color="000000" w:fill="auto"/>
            <w:vAlign w:val="center"/>
          </w:tcPr>
          <w:p>
            <w:pPr>
              <w:ind w:firstLine="420" w:firstLineChars="200"/>
              <w:rPr>
                <w:rFonts w:ascii="Times New Roman" w:hAnsi="Times New Roman" w:eastAsiaTheme="minorEastAsia" w:cstheme="minorBidi"/>
                <w:kern w:val="2"/>
                <w:sz w:val="21"/>
                <w:szCs w:val="21"/>
                <w:lang w:val="en-US" w:eastAsia="zh-CN" w:bidi="ar-SA"/>
              </w:rPr>
            </w:pPr>
            <w:r>
              <w:rPr>
                <w:szCs w:val="21"/>
              </w:rPr>
              <w:t>阳台板、空调板、飘窗位置如5.2.7意见所述，可能对主体构件产生扭矩，应有较好的解决办法。</w:t>
            </w:r>
          </w:p>
        </w:tc>
        <w:tc>
          <w:tcPr>
            <w:tcW w:w="1121" w:type="dxa"/>
            <w:shd w:val="clear" w:color="000000" w:fill="auto"/>
            <w:vAlign w:val="center"/>
          </w:tcPr>
          <w:p>
            <w:pPr>
              <w:spacing w:line="360" w:lineRule="auto"/>
              <w:jc w:val="center"/>
              <w:rPr>
                <w:rFonts w:hint="eastAsia" w:ascii="宋体" w:hAnsi="宋体" w:cs="宋体"/>
                <w:b/>
                <w:bCs/>
                <w:szCs w:val="21"/>
                <w:lang w:val="en-US" w:eastAsia="zh-CN"/>
              </w:rPr>
            </w:pPr>
            <w:r>
              <w:rPr>
                <w:rFonts w:hint="eastAsia" w:ascii="宋体" w:hAnsi="宋体" w:cs="宋体"/>
                <w:b/>
                <w:bCs/>
                <w:szCs w:val="21"/>
              </w:rPr>
              <w:t>解释</w:t>
            </w:r>
            <w:r>
              <w:rPr>
                <w:rFonts w:hint="eastAsia" w:ascii="宋体" w:hAnsi="宋体" w:cs="宋体"/>
                <w:b/>
                <w:bCs/>
                <w:szCs w:val="21"/>
                <w:lang w:eastAsia="zh-CN"/>
              </w:rPr>
              <w:t>说明</w:t>
            </w:r>
          </w:p>
        </w:tc>
        <w:tc>
          <w:tcPr>
            <w:tcW w:w="5056" w:type="dxa"/>
            <w:shd w:val="clear" w:color="000000" w:fill="auto"/>
            <w:vAlign w:val="center"/>
          </w:tcPr>
          <w:p>
            <w:pPr>
              <w:widowControl/>
              <w:rPr>
                <w:rFonts w:ascii="Times New Roman" w:hAnsi="Times New Roman" w:eastAsiaTheme="minorEastAsia" w:cstheme="minorBidi"/>
                <w:bCs/>
                <w:kern w:val="0"/>
                <w:sz w:val="21"/>
                <w:szCs w:val="21"/>
                <w:lang w:val="en-US" w:eastAsia="zh-CN" w:bidi="ar-SA"/>
              </w:rPr>
            </w:pPr>
            <w:r>
              <w:rPr>
                <w:rFonts w:hint="eastAsia"/>
                <w:bCs/>
                <w:kern w:val="0"/>
                <w:szCs w:val="21"/>
              </w:rPr>
              <w:t>构件的扭矩计算时，需要正确施加荷载与正确选取梁扭矩折减系数等；另外，对工字钢截面抗扭性能较差的梁，需采取一些构造加强措施。本</w:t>
            </w:r>
            <w:r>
              <w:rPr>
                <w:rFonts w:hint="default" w:eastAsiaTheme="minorEastAsia"/>
                <w:bCs/>
                <w:kern w:val="0"/>
                <w:szCs w:val="21"/>
                <w:lang w:eastAsia="zh-CN"/>
              </w:rPr>
              <w:t>标准</w:t>
            </w:r>
            <w:r>
              <w:rPr>
                <w:rFonts w:hint="eastAsia"/>
                <w:bCs/>
                <w:kern w:val="0"/>
                <w:szCs w:val="21"/>
              </w:rPr>
              <w:t>有相应条文，可详</w:t>
            </w:r>
            <w:r>
              <w:rPr>
                <w:rFonts w:hint="default" w:eastAsiaTheme="minorEastAsia"/>
                <w:bCs/>
                <w:kern w:val="0"/>
                <w:szCs w:val="21"/>
                <w:lang w:eastAsia="zh-CN"/>
              </w:rPr>
              <w:t>见</w:t>
            </w:r>
            <w:r>
              <w:rPr>
                <w:rFonts w:hint="eastAsia"/>
                <w:bCs/>
                <w:kern w:val="0"/>
                <w:szCs w:val="21"/>
              </w:rPr>
              <w:t>5.5.1、5.5.7、5.7.3等条文。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8" w:type="dxa"/>
            <w:shd w:val="clear" w:color="000000" w:fill="auto"/>
            <w:vAlign w:val="center"/>
          </w:tcPr>
          <w:p>
            <w:pPr>
              <w:widowControl/>
              <w:jc w:val="center"/>
              <w:rPr>
                <w:rFonts w:hint="default" w:eastAsia="宋体"/>
                <w:kern w:val="0"/>
                <w:szCs w:val="21"/>
                <w:lang w:val="en-US" w:eastAsia="zh-CN"/>
              </w:rPr>
            </w:pPr>
            <w:r>
              <w:rPr>
                <w:rFonts w:hint="eastAsia" w:eastAsia="宋体"/>
                <w:kern w:val="0"/>
                <w:szCs w:val="21"/>
                <w:lang w:val="en-US" w:eastAsia="zh-CN"/>
              </w:rPr>
              <w:t>61</w:t>
            </w:r>
          </w:p>
        </w:tc>
        <w:tc>
          <w:tcPr>
            <w:tcW w:w="1333" w:type="dxa"/>
            <w:shd w:val="clear" w:color="000000" w:fill="auto"/>
            <w:vAlign w:val="center"/>
          </w:tcPr>
          <w:p>
            <w:pPr>
              <w:spacing w:line="360" w:lineRule="auto"/>
              <w:jc w:val="center"/>
              <w:rPr>
                <w:rFonts w:hint="eastAsia" w:ascii="宋体" w:hAnsi="宋体" w:cs="宋体" w:eastAsiaTheme="minorEastAsia"/>
                <w:b/>
                <w:bCs/>
                <w:kern w:val="2"/>
                <w:sz w:val="21"/>
                <w:szCs w:val="21"/>
                <w:lang w:val="en-US" w:eastAsia="zh-CN" w:bidi="ar-SA"/>
              </w:rPr>
            </w:pPr>
            <w:r>
              <w:rPr>
                <w:rFonts w:hint="eastAsia" w:ascii="宋体" w:hAnsi="宋体" w:cs="宋体"/>
                <w:b/>
                <w:bCs/>
                <w:szCs w:val="21"/>
              </w:rPr>
              <w:t>5.7.1</w:t>
            </w:r>
          </w:p>
        </w:tc>
        <w:tc>
          <w:tcPr>
            <w:tcW w:w="5709" w:type="dxa"/>
            <w:shd w:val="clear" w:color="000000" w:fill="auto"/>
            <w:vAlign w:val="center"/>
          </w:tcPr>
          <w:p>
            <w:pPr>
              <w:ind w:firstLine="420" w:firstLineChars="200"/>
              <w:rPr>
                <w:rFonts w:ascii="Times New Roman" w:hAnsi="Times New Roman" w:eastAsiaTheme="minorEastAsia" w:cstheme="minorBidi"/>
                <w:kern w:val="2"/>
                <w:sz w:val="21"/>
                <w:szCs w:val="21"/>
                <w:lang w:val="en-US" w:eastAsia="zh-CN" w:bidi="ar-SA"/>
              </w:rPr>
            </w:pPr>
            <w:r>
              <w:rPr>
                <w:szCs w:val="21"/>
              </w:rPr>
              <w:t>“应进行局部管壁应力验算”，可明确管壁计算范围，参考朱炳寅《钢结构设计标准理解与应用》，在翼缘影响范围为上下15tf</w:t>
            </w:r>
            <w:r>
              <w:rPr>
                <w:rFonts w:hint="eastAsia"/>
                <w:szCs w:val="21"/>
              </w:rPr>
              <w:t>。</w:t>
            </w:r>
          </w:p>
        </w:tc>
        <w:tc>
          <w:tcPr>
            <w:tcW w:w="1121" w:type="dxa"/>
            <w:shd w:val="clear" w:color="000000" w:fill="auto"/>
            <w:vAlign w:val="center"/>
          </w:tcPr>
          <w:p>
            <w:pPr>
              <w:spacing w:line="360" w:lineRule="auto"/>
              <w:jc w:val="center"/>
              <w:rPr>
                <w:rFonts w:hint="eastAsia" w:ascii="宋体" w:hAnsi="宋体" w:cs="宋体"/>
                <w:b/>
                <w:bCs/>
                <w:szCs w:val="21"/>
                <w:lang w:val="en-US" w:eastAsia="zh-CN"/>
              </w:rPr>
            </w:pPr>
            <w:r>
              <w:rPr>
                <w:rFonts w:hint="eastAsia" w:ascii="宋体" w:hAnsi="宋体" w:cs="宋体"/>
                <w:b/>
                <w:bCs/>
                <w:szCs w:val="21"/>
              </w:rPr>
              <w:t>采纳</w:t>
            </w:r>
          </w:p>
        </w:tc>
        <w:tc>
          <w:tcPr>
            <w:tcW w:w="5056" w:type="dxa"/>
            <w:shd w:val="clear" w:color="000000" w:fill="auto"/>
            <w:vAlign w:val="center"/>
          </w:tcPr>
          <w:p>
            <w:pPr>
              <w:widowControl/>
              <w:rPr>
                <w:rFonts w:ascii="Times New Roman" w:hAnsi="Times New Roman" w:eastAsiaTheme="minorEastAsia" w:cstheme="minorBidi"/>
                <w:bCs/>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78" w:type="dxa"/>
            <w:shd w:val="clear" w:color="000000" w:fill="auto"/>
            <w:vAlign w:val="center"/>
          </w:tcPr>
          <w:p>
            <w:pPr>
              <w:widowControl/>
              <w:jc w:val="center"/>
              <w:rPr>
                <w:rFonts w:hint="default" w:eastAsia="宋体"/>
                <w:kern w:val="0"/>
                <w:szCs w:val="21"/>
                <w:lang w:val="en-US" w:eastAsia="zh-CN"/>
              </w:rPr>
            </w:pPr>
            <w:r>
              <w:rPr>
                <w:rFonts w:hint="eastAsia" w:eastAsia="宋体"/>
                <w:kern w:val="0"/>
                <w:szCs w:val="21"/>
                <w:lang w:val="en-US" w:eastAsia="zh-CN"/>
              </w:rPr>
              <w:t>62</w:t>
            </w:r>
          </w:p>
        </w:tc>
        <w:tc>
          <w:tcPr>
            <w:tcW w:w="1333" w:type="dxa"/>
            <w:shd w:val="clear" w:color="000000" w:fill="auto"/>
            <w:vAlign w:val="center"/>
          </w:tcPr>
          <w:p>
            <w:pPr>
              <w:spacing w:line="360" w:lineRule="auto"/>
              <w:jc w:val="center"/>
              <w:rPr>
                <w:rFonts w:hint="eastAsia" w:ascii="宋体" w:hAnsi="宋体" w:cs="宋体" w:eastAsiaTheme="minorEastAsia"/>
                <w:b/>
                <w:bCs/>
                <w:kern w:val="2"/>
                <w:sz w:val="21"/>
                <w:szCs w:val="21"/>
                <w:lang w:val="en-US" w:eastAsia="zh-CN" w:bidi="ar-SA"/>
              </w:rPr>
            </w:pPr>
            <w:r>
              <w:rPr>
                <w:rFonts w:hint="eastAsia" w:ascii="宋体" w:hAnsi="宋体" w:cs="宋体"/>
                <w:b/>
                <w:bCs/>
                <w:szCs w:val="21"/>
              </w:rPr>
              <w:t>5.7.3.1</w:t>
            </w:r>
          </w:p>
        </w:tc>
        <w:tc>
          <w:tcPr>
            <w:tcW w:w="5709" w:type="dxa"/>
            <w:shd w:val="clear" w:color="000000" w:fill="auto"/>
            <w:vAlign w:val="center"/>
          </w:tcPr>
          <w:p>
            <w:pPr>
              <w:ind w:firstLine="420" w:firstLineChars="200"/>
              <w:rPr>
                <w:rFonts w:ascii="Times New Roman" w:hAnsi="Times New Roman" w:eastAsiaTheme="minorEastAsia" w:cstheme="minorBidi"/>
                <w:kern w:val="2"/>
                <w:sz w:val="21"/>
                <w:szCs w:val="21"/>
                <w:lang w:val="en-US" w:eastAsia="zh-CN" w:bidi="ar-SA"/>
              </w:rPr>
            </w:pPr>
            <w:r>
              <w:rPr>
                <w:szCs w:val="21"/>
              </w:rPr>
              <w:t>“埋入式柱脚的埋深”要求，《钢标》已经改为计算</w:t>
            </w:r>
          </w:p>
        </w:tc>
        <w:tc>
          <w:tcPr>
            <w:tcW w:w="1121" w:type="dxa"/>
            <w:shd w:val="clear" w:color="000000" w:fill="auto"/>
            <w:vAlign w:val="center"/>
          </w:tcPr>
          <w:p>
            <w:pPr>
              <w:spacing w:line="360" w:lineRule="auto"/>
              <w:jc w:val="center"/>
              <w:rPr>
                <w:rFonts w:hint="eastAsia" w:ascii="宋体" w:hAnsi="宋体" w:cs="宋体"/>
                <w:b/>
                <w:bCs/>
                <w:szCs w:val="21"/>
                <w:lang w:val="en-US" w:eastAsia="zh-CN"/>
              </w:rPr>
            </w:pPr>
            <w:r>
              <w:rPr>
                <w:rFonts w:hint="eastAsia" w:ascii="宋体" w:hAnsi="宋体" w:cs="宋体"/>
                <w:b/>
                <w:bCs/>
                <w:szCs w:val="21"/>
              </w:rPr>
              <w:t>采纳</w:t>
            </w:r>
          </w:p>
        </w:tc>
        <w:tc>
          <w:tcPr>
            <w:tcW w:w="5056" w:type="dxa"/>
            <w:shd w:val="clear" w:color="000000" w:fill="auto"/>
            <w:vAlign w:val="center"/>
          </w:tcPr>
          <w:p>
            <w:pPr>
              <w:widowControl/>
              <w:rPr>
                <w:rFonts w:ascii="Times New Roman" w:hAnsi="Times New Roman" w:eastAsiaTheme="minorEastAsia" w:cstheme="minorBidi"/>
                <w:bCs/>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78" w:type="dxa"/>
            <w:shd w:val="clear" w:color="000000" w:fill="auto"/>
            <w:vAlign w:val="center"/>
          </w:tcPr>
          <w:p>
            <w:pPr>
              <w:widowControl/>
              <w:jc w:val="center"/>
              <w:rPr>
                <w:rFonts w:hint="default" w:eastAsia="宋体"/>
                <w:kern w:val="0"/>
                <w:szCs w:val="21"/>
                <w:lang w:val="en-US" w:eastAsia="zh-CN"/>
              </w:rPr>
            </w:pPr>
            <w:r>
              <w:rPr>
                <w:rFonts w:hint="eastAsia" w:eastAsia="宋体"/>
                <w:kern w:val="0"/>
                <w:szCs w:val="21"/>
                <w:lang w:val="en-US" w:eastAsia="zh-CN"/>
              </w:rPr>
              <w:t>63</w:t>
            </w:r>
          </w:p>
        </w:tc>
        <w:tc>
          <w:tcPr>
            <w:tcW w:w="1333" w:type="dxa"/>
            <w:shd w:val="clear" w:color="000000" w:fill="auto"/>
            <w:vAlign w:val="center"/>
          </w:tcPr>
          <w:p>
            <w:pPr>
              <w:spacing w:line="360" w:lineRule="auto"/>
              <w:jc w:val="center"/>
              <w:rPr>
                <w:rFonts w:hint="eastAsia" w:ascii="宋体" w:hAnsi="宋体" w:cs="宋体" w:eastAsiaTheme="minorEastAsia"/>
                <w:b/>
                <w:bCs/>
                <w:kern w:val="2"/>
                <w:sz w:val="21"/>
                <w:szCs w:val="21"/>
                <w:lang w:val="en-US" w:eastAsia="zh-CN" w:bidi="ar-SA"/>
              </w:rPr>
            </w:pPr>
            <w:r>
              <w:rPr>
                <w:rFonts w:hint="eastAsia" w:ascii="宋体" w:hAnsi="宋体" w:cs="宋体"/>
                <w:b/>
                <w:bCs/>
                <w:szCs w:val="21"/>
              </w:rPr>
              <w:t>6.1</w:t>
            </w:r>
          </w:p>
        </w:tc>
        <w:tc>
          <w:tcPr>
            <w:tcW w:w="5709" w:type="dxa"/>
            <w:shd w:val="clear" w:color="000000" w:fill="auto"/>
            <w:vAlign w:val="center"/>
          </w:tcPr>
          <w:p>
            <w:pPr>
              <w:ind w:firstLine="420" w:firstLineChars="200"/>
              <w:rPr>
                <w:rFonts w:ascii="Times New Roman" w:hAnsi="Times New Roman" w:eastAsiaTheme="minorEastAsia" w:cstheme="minorBidi"/>
                <w:kern w:val="2"/>
                <w:sz w:val="21"/>
                <w:szCs w:val="21"/>
                <w:lang w:val="en-US" w:eastAsia="zh-CN" w:bidi="ar-SA"/>
              </w:rPr>
            </w:pPr>
            <w:r>
              <w:rPr>
                <w:szCs w:val="21"/>
              </w:rPr>
              <w:t>H形钢梁，两侧填充材料要求，尤其对外边框梁，所填充材料应可避免冷桥效益，最好可附公式，也附节点大样。</w:t>
            </w:r>
          </w:p>
        </w:tc>
        <w:tc>
          <w:tcPr>
            <w:tcW w:w="1121" w:type="dxa"/>
            <w:shd w:val="clear" w:color="000000" w:fill="auto"/>
            <w:vAlign w:val="center"/>
          </w:tcPr>
          <w:p>
            <w:pPr>
              <w:widowControl/>
              <w:jc w:val="center"/>
              <w:rPr>
                <w:rFonts w:hint="eastAsia" w:ascii="Times New Roman" w:hAnsi="Times New Roman" w:eastAsiaTheme="minorEastAsia" w:cstheme="minorBidi"/>
                <w:b/>
                <w:bCs/>
                <w:kern w:val="0"/>
                <w:sz w:val="21"/>
                <w:szCs w:val="21"/>
                <w:lang w:val="en-US" w:eastAsia="zh-CN" w:bidi="ar-SA"/>
              </w:rPr>
            </w:pPr>
            <w:r>
              <w:rPr>
                <w:rFonts w:hint="eastAsia"/>
                <w:b/>
                <w:bCs/>
                <w:kern w:val="0"/>
                <w:szCs w:val="21"/>
              </w:rPr>
              <w:t>采纳</w:t>
            </w:r>
          </w:p>
        </w:tc>
        <w:tc>
          <w:tcPr>
            <w:tcW w:w="5056" w:type="dxa"/>
            <w:shd w:val="clear" w:color="000000" w:fill="auto"/>
            <w:vAlign w:val="center"/>
          </w:tcPr>
          <w:p>
            <w:pPr>
              <w:widowControl/>
              <w:rPr>
                <w:rFonts w:ascii="Times New Roman" w:hAnsi="Times New Roman" w:eastAsiaTheme="minorEastAsia" w:cstheme="minorBidi"/>
                <w:bCs/>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78" w:type="dxa"/>
            <w:shd w:val="clear" w:color="000000" w:fill="auto"/>
            <w:vAlign w:val="center"/>
          </w:tcPr>
          <w:p>
            <w:pPr>
              <w:widowControl/>
              <w:jc w:val="center"/>
              <w:rPr>
                <w:rFonts w:hint="default" w:eastAsia="宋体"/>
                <w:kern w:val="0"/>
                <w:szCs w:val="21"/>
                <w:lang w:val="en-US" w:eastAsia="zh-CN"/>
              </w:rPr>
            </w:pPr>
            <w:r>
              <w:rPr>
                <w:rFonts w:hint="eastAsia" w:eastAsia="宋体"/>
                <w:kern w:val="0"/>
                <w:szCs w:val="21"/>
                <w:lang w:val="en-US" w:eastAsia="zh-CN"/>
              </w:rPr>
              <w:t>64</w:t>
            </w:r>
          </w:p>
        </w:tc>
        <w:tc>
          <w:tcPr>
            <w:tcW w:w="1333" w:type="dxa"/>
            <w:shd w:val="clear" w:color="000000" w:fill="auto"/>
            <w:vAlign w:val="center"/>
          </w:tcPr>
          <w:p>
            <w:pPr>
              <w:spacing w:line="360" w:lineRule="auto"/>
              <w:jc w:val="center"/>
              <w:rPr>
                <w:rFonts w:hint="eastAsia" w:ascii="宋体" w:hAnsi="宋体" w:cs="宋体" w:eastAsiaTheme="minorEastAsia"/>
                <w:b/>
                <w:bCs/>
                <w:kern w:val="2"/>
                <w:sz w:val="21"/>
                <w:szCs w:val="21"/>
                <w:lang w:val="en-US" w:eastAsia="zh-CN" w:bidi="ar-SA"/>
              </w:rPr>
            </w:pPr>
          </w:p>
        </w:tc>
        <w:tc>
          <w:tcPr>
            <w:tcW w:w="5709" w:type="dxa"/>
            <w:shd w:val="clear" w:color="000000" w:fill="auto"/>
            <w:vAlign w:val="center"/>
          </w:tcPr>
          <w:p>
            <w:pPr>
              <w:ind w:firstLine="420" w:firstLineChars="200"/>
              <w:rPr>
                <w:rFonts w:ascii="Times New Roman" w:hAnsi="Times New Roman" w:eastAsiaTheme="minorEastAsia" w:cstheme="minorBidi"/>
                <w:kern w:val="2"/>
                <w:sz w:val="21"/>
                <w:szCs w:val="21"/>
                <w:lang w:val="en-US" w:eastAsia="zh-CN" w:bidi="ar-SA"/>
              </w:rPr>
            </w:pPr>
            <w:r>
              <w:rPr>
                <w:szCs w:val="21"/>
              </w:rPr>
              <w:t>建议引入施工验算的构件要求。钢结构住宅钢柱截面因建筑要求，截面会尽量做小，如采用钢框架+核心筒组合，轴向变形差值会较大</w:t>
            </w:r>
            <w:r>
              <w:rPr>
                <w:rFonts w:hint="eastAsia"/>
                <w:szCs w:val="21"/>
              </w:rPr>
              <w:t>。</w:t>
            </w:r>
          </w:p>
        </w:tc>
        <w:tc>
          <w:tcPr>
            <w:tcW w:w="1121" w:type="dxa"/>
            <w:shd w:val="clear" w:color="000000" w:fill="auto"/>
            <w:vAlign w:val="center"/>
          </w:tcPr>
          <w:p>
            <w:pPr>
              <w:widowControl/>
              <w:jc w:val="center"/>
              <w:rPr>
                <w:rFonts w:ascii="Times New Roman" w:hAnsi="Times New Roman" w:eastAsiaTheme="minorEastAsia" w:cstheme="minorBidi"/>
                <w:b/>
                <w:bCs/>
                <w:kern w:val="0"/>
                <w:sz w:val="21"/>
                <w:szCs w:val="21"/>
                <w:lang w:val="en-US" w:eastAsia="zh-CN" w:bidi="ar-SA"/>
              </w:rPr>
            </w:pPr>
            <w:r>
              <w:rPr>
                <w:rFonts w:hint="eastAsia"/>
                <w:b/>
                <w:bCs/>
                <w:kern w:val="0"/>
                <w:szCs w:val="21"/>
              </w:rPr>
              <w:t>采纳</w:t>
            </w:r>
          </w:p>
        </w:tc>
        <w:tc>
          <w:tcPr>
            <w:tcW w:w="5056" w:type="dxa"/>
            <w:shd w:val="clear" w:color="000000" w:fill="auto"/>
            <w:vAlign w:val="center"/>
          </w:tcPr>
          <w:p>
            <w:pPr>
              <w:widowControl/>
              <w:rPr>
                <w:rFonts w:ascii="Times New Roman" w:hAnsi="Times New Roman" w:eastAsiaTheme="minorEastAsia" w:cstheme="minorBidi"/>
                <w:bCs/>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78" w:type="dxa"/>
            <w:shd w:val="clear" w:color="000000" w:fill="auto"/>
            <w:vAlign w:val="center"/>
          </w:tcPr>
          <w:p>
            <w:pPr>
              <w:widowControl/>
              <w:jc w:val="center"/>
              <w:rPr>
                <w:rFonts w:hint="default" w:eastAsia="宋体"/>
                <w:kern w:val="0"/>
                <w:szCs w:val="21"/>
                <w:lang w:val="en-US" w:eastAsia="zh-CN"/>
              </w:rPr>
            </w:pPr>
            <w:r>
              <w:rPr>
                <w:rFonts w:hint="eastAsia" w:eastAsia="宋体"/>
                <w:kern w:val="0"/>
                <w:szCs w:val="21"/>
                <w:lang w:val="en-US" w:eastAsia="zh-CN"/>
              </w:rPr>
              <w:t>65</w:t>
            </w:r>
          </w:p>
        </w:tc>
        <w:tc>
          <w:tcPr>
            <w:tcW w:w="1333" w:type="dxa"/>
            <w:shd w:val="clear" w:color="000000" w:fill="auto"/>
            <w:vAlign w:val="center"/>
          </w:tcPr>
          <w:p>
            <w:pPr>
              <w:spacing w:line="360" w:lineRule="auto"/>
              <w:jc w:val="center"/>
              <w:rPr>
                <w:rFonts w:hint="eastAsia" w:ascii="宋体" w:hAnsi="宋体" w:cs="宋体" w:eastAsiaTheme="minorEastAsia"/>
                <w:b/>
                <w:bCs/>
                <w:kern w:val="2"/>
                <w:sz w:val="21"/>
                <w:szCs w:val="21"/>
                <w:lang w:val="en-US" w:eastAsia="zh-CN" w:bidi="ar-SA"/>
              </w:rPr>
            </w:pPr>
          </w:p>
        </w:tc>
        <w:tc>
          <w:tcPr>
            <w:tcW w:w="5709" w:type="dxa"/>
            <w:shd w:val="clear" w:color="000000" w:fill="auto"/>
            <w:vAlign w:val="center"/>
          </w:tcPr>
          <w:p>
            <w:pPr>
              <w:ind w:firstLine="420" w:firstLineChars="200"/>
              <w:rPr>
                <w:rFonts w:ascii="Times New Roman" w:hAnsi="Times New Roman" w:eastAsiaTheme="minorEastAsia" w:cstheme="minorBidi"/>
                <w:kern w:val="2"/>
                <w:sz w:val="21"/>
                <w:szCs w:val="21"/>
                <w:lang w:val="en-US" w:eastAsia="zh-CN" w:bidi="ar-SA"/>
              </w:rPr>
            </w:pPr>
            <w:r>
              <w:rPr>
                <w:szCs w:val="21"/>
              </w:rPr>
              <w:t>建议表格5.2.4增加框支柱的抗震等级及内力调整要求。为满足大空间需要，裙房存在转换塔楼柱的可能。</w:t>
            </w:r>
          </w:p>
        </w:tc>
        <w:tc>
          <w:tcPr>
            <w:tcW w:w="1121" w:type="dxa"/>
            <w:shd w:val="clear" w:color="000000" w:fill="auto"/>
            <w:vAlign w:val="center"/>
          </w:tcPr>
          <w:p>
            <w:pPr>
              <w:widowControl/>
              <w:jc w:val="center"/>
              <w:rPr>
                <w:rFonts w:ascii="Times New Roman" w:hAnsi="Times New Roman" w:eastAsiaTheme="minorEastAsia" w:cstheme="minorBidi"/>
                <w:b/>
                <w:bCs/>
                <w:kern w:val="0"/>
                <w:sz w:val="21"/>
                <w:szCs w:val="21"/>
                <w:lang w:val="en-US" w:eastAsia="zh-CN" w:bidi="ar-SA"/>
              </w:rPr>
            </w:pPr>
            <w:r>
              <w:rPr>
                <w:rFonts w:hint="eastAsia"/>
                <w:b/>
                <w:bCs/>
                <w:kern w:val="0"/>
                <w:szCs w:val="21"/>
              </w:rPr>
              <w:t>采纳</w:t>
            </w:r>
          </w:p>
        </w:tc>
        <w:tc>
          <w:tcPr>
            <w:tcW w:w="5056" w:type="dxa"/>
            <w:shd w:val="clear" w:color="000000" w:fill="auto"/>
            <w:vAlign w:val="center"/>
          </w:tcPr>
          <w:p>
            <w:pPr>
              <w:widowControl/>
              <w:rPr>
                <w:rFonts w:ascii="Times New Roman" w:hAnsi="Times New Roman" w:eastAsiaTheme="minorEastAsia" w:cstheme="minorBidi"/>
                <w:bCs/>
                <w:kern w:val="0"/>
                <w:sz w:val="21"/>
                <w:szCs w:val="21"/>
                <w:lang w:val="en-US" w:eastAsia="zh-CN" w:bidi="ar-SA"/>
              </w:rPr>
            </w:pPr>
          </w:p>
        </w:tc>
      </w:tr>
    </w:tbl>
    <w:p/>
    <w:sectPr>
      <w:footerReference r:id="rId3" w:type="default"/>
      <w:footerReference r:id="rId4" w:type="even"/>
      <w:pgSz w:w="16838" w:h="11906" w:orient="landscape"/>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URW Bookman">
    <w:panose1 w:val="000004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pPr>
    <w:r>
      <w:fldChar w:fldCharType="begin"/>
    </w:r>
    <w:r>
      <w:rPr>
        <w:rStyle w:val="16"/>
      </w:rPr>
      <w:instrText xml:space="preserve">PAGE  </w:instrText>
    </w:r>
    <w:r>
      <w:fldChar w:fldCharType="separate"/>
    </w:r>
    <w:r>
      <w:rPr>
        <w:rStyle w:val="16"/>
      </w:rPr>
      <w:t>1</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pPr>
    <w:r>
      <w:fldChar w:fldCharType="begin"/>
    </w:r>
    <w:r>
      <w:rPr>
        <w:rStyle w:val="16"/>
      </w:rPr>
      <w:instrText xml:space="preserve">PAGE  </w:instrText>
    </w:r>
    <w:r>
      <w:fldChar w:fldCharType="end"/>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bordersDoNotSurroundHeader w:val="true"/>
  <w:bordersDoNotSurroundFooter w:val="true"/>
  <w:stylePaneFormatFilter w:val="FFEF" w:allStyles="1" w:customStyles="1" w:latentStyles="1" w:stylesInUse="1" w:headingStyles="1" w:numberingStyles="1" w:tableStyles="1" w:directFormattingOnRuns="1" w:directFormattingOnParagraphs="1" w:directFormattingOnNumbering="1" w:directFormattingOnTables="1" w:clearFormatting="1" w:top3HeadingStyles="1" w:visibleStyles="1" w:alternateStyleNames="1"/>
  <w:doNotTrackMoves/>
  <w:documentProtection w:enforcement="0"/>
  <w:defaultTabStop w:val="420"/>
  <w:drawingGridHorizontalSpacing w:val="105"/>
  <w:drawingGridVerticalSpacing w:val="156"/>
  <w:displayHorizontalDrawingGridEvery w:val="0"/>
  <w:displayVertic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4Mzk2ZDczY2U5ZmYzYjkxMWI5OGNkNDliZjFhYmMifQ=="/>
  </w:docVars>
  <w:rsids>
    <w:rsidRoot w:val="00C03C03"/>
    <w:rsid w:val="0000480C"/>
    <w:rsid w:val="00012667"/>
    <w:rsid w:val="00014E91"/>
    <w:rsid w:val="000216EC"/>
    <w:rsid w:val="0003065D"/>
    <w:rsid w:val="00035A5C"/>
    <w:rsid w:val="000571E0"/>
    <w:rsid w:val="00072EE3"/>
    <w:rsid w:val="00074B74"/>
    <w:rsid w:val="000A4203"/>
    <w:rsid w:val="000A6F0E"/>
    <w:rsid w:val="000B3BFB"/>
    <w:rsid w:val="000C05BC"/>
    <w:rsid w:val="000C2974"/>
    <w:rsid w:val="001104CE"/>
    <w:rsid w:val="0012259A"/>
    <w:rsid w:val="00133C48"/>
    <w:rsid w:val="00145EC5"/>
    <w:rsid w:val="00154214"/>
    <w:rsid w:val="00157F58"/>
    <w:rsid w:val="0016229B"/>
    <w:rsid w:val="00167B4C"/>
    <w:rsid w:val="0017682C"/>
    <w:rsid w:val="00180903"/>
    <w:rsid w:val="00181F3E"/>
    <w:rsid w:val="00187FBC"/>
    <w:rsid w:val="00197CCC"/>
    <w:rsid w:val="001A2659"/>
    <w:rsid w:val="001C02D8"/>
    <w:rsid w:val="001C0303"/>
    <w:rsid w:val="001D4D99"/>
    <w:rsid w:val="001F5DA7"/>
    <w:rsid w:val="00205E0B"/>
    <w:rsid w:val="00223322"/>
    <w:rsid w:val="00225951"/>
    <w:rsid w:val="002277EE"/>
    <w:rsid w:val="00233063"/>
    <w:rsid w:val="00240025"/>
    <w:rsid w:val="002502B8"/>
    <w:rsid w:val="00260998"/>
    <w:rsid w:val="00265C6D"/>
    <w:rsid w:val="00271C16"/>
    <w:rsid w:val="002731C4"/>
    <w:rsid w:val="00275A68"/>
    <w:rsid w:val="00281D7D"/>
    <w:rsid w:val="002B2076"/>
    <w:rsid w:val="002B2785"/>
    <w:rsid w:val="002E06FB"/>
    <w:rsid w:val="002F0801"/>
    <w:rsid w:val="003008E9"/>
    <w:rsid w:val="00301806"/>
    <w:rsid w:val="00302A31"/>
    <w:rsid w:val="003105E5"/>
    <w:rsid w:val="00320FC7"/>
    <w:rsid w:val="00323B6A"/>
    <w:rsid w:val="003253B8"/>
    <w:rsid w:val="00362B39"/>
    <w:rsid w:val="003B3C63"/>
    <w:rsid w:val="003B535F"/>
    <w:rsid w:val="003D26DC"/>
    <w:rsid w:val="003D595F"/>
    <w:rsid w:val="003E7D5A"/>
    <w:rsid w:val="00404092"/>
    <w:rsid w:val="00415C00"/>
    <w:rsid w:val="00420D37"/>
    <w:rsid w:val="0042461D"/>
    <w:rsid w:val="00425D56"/>
    <w:rsid w:val="00425D9D"/>
    <w:rsid w:val="004278DF"/>
    <w:rsid w:val="004420A6"/>
    <w:rsid w:val="0045599D"/>
    <w:rsid w:val="00476BE1"/>
    <w:rsid w:val="004802AB"/>
    <w:rsid w:val="004936C2"/>
    <w:rsid w:val="004A63B2"/>
    <w:rsid w:val="004B5245"/>
    <w:rsid w:val="004B5FF8"/>
    <w:rsid w:val="004B606B"/>
    <w:rsid w:val="004C7B91"/>
    <w:rsid w:val="004D1240"/>
    <w:rsid w:val="004D551D"/>
    <w:rsid w:val="0050264D"/>
    <w:rsid w:val="00527622"/>
    <w:rsid w:val="00542F98"/>
    <w:rsid w:val="0055121A"/>
    <w:rsid w:val="00551F4E"/>
    <w:rsid w:val="0055709A"/>
    <w:rsid w:val="00557C25"/>
    <w:rsid w:val="00565EE2"/>
    <w:rsid w:val="005717B4"/>
    <w:rsid w:val="005722F9"/>
    <w:rsid w:val="00573F9D"/>
    <w:rsid w:val="00574377"/>
    <w:rsid w:val="00584849"/>
    <w:rsid w:val="005A20F7"/>
    <w:rsid w:val="005B49B8"/>
    <w:rsid w:val="005B7445"/>
    <w:rsid w:val="005B7F34"/>
    <w:rsid w:val="005D2312"/>
    <w:rsid w:val="005D5740"/>
    <w:rsid w:val="005D5959"/>
    <w:rsid w:val="005D62C9"/>
    <w:rsid w:val="005E1EDD"/>
    <w:rsid w:val="00601229"/>
    <w:rsid w:val="00601948"/>
    <w:rsid w:val="006162CE"/>
    <w:rsid w:val="00621C55"/>
    <w:rsid w:val="006432DE"/>
    <w:rsid w:val="006517EB"/>
    <w:rsid w:val="00695C8C"/>
    <w:rsid w:val="00697153"/>
    <w:rsid w:val="006A03E3"/>
    <w:rsid w:val="006C1C4E"/>
    <w:rsid w:val="006D3ACD"/>
    <w:rsid w:val="006D61B9"/>
    <w:rsid w:val="006E09E6"/>
    <w:rsid w:val="006F7F59"/>
    <w:rsid w:val="00700D71"/>
    <w:rsid w:val="0070622F"/>
    <w:rsid w:val="00724576"/>
    <w:rsid w:val="00732A2A"/>
    <w:rsid w:val="00742922"/>
    <w:rsid w:val="00744B5E"/>
    <w:rsid w:val="00755F20"/>
    <w:rsid w:val="007567AD"/>
    <w:rsid w:val="00764CE4"/>
    <w:rsid w:val="007A5BF8"/>
    <w:rsid w:val="007B0F82"/>
    <w:rsid w:val="007C3E4B"/>
    <w:rsid w:val="007E313B"/>
    <w:rsid w:val="007F6B27"/>
    <w:rsid w:val="0080434C"/>
    <w:rsid w:val="00810467"/>
    <w:rsid w:val="00815A45"/>
    <w:rsid w:val="0083149C"/>
    <w:rsid w:val="00835CDA"/>
    <w:rsid w:val="00847B24"/>
    <w:rsid w:val="00851FEF"/>
    <w:rsid w:val="008522AE"/>
    <w:rsid w:val="00854D6B"/>
    <w:rsid w:val="008568D6"/>
    <w:rsid w:val="008E0FB0"/>
    <w:rsid w:val="008E1918"/>
    <w:rsid w:val="00903891"/>
    <w:rsid w:val="00906ABA"/>
    <w:rsid w:val="0090798A"/>
    <w:rsid w:val="00935A43"/>
    <w:rsid w:val="00936F9A"/>
    <w:rsid w:val="009778EF"/>
    <w:rsid w:val="009B1DA6"/>
    <w:rsid w:val="009C30EB"/>
    <w:rsid w:val="009C513A"/>
    <w:rsid w:val="009E3E3E"/>
    <w:rsid w:val="009F2995"/>
    <w:rsid w:val="00A116E5"/>
    <w:rsid w:val="00A32A3B"/>
    <w:rsid w:val="00A34AD7"/>
    <w:rsid w:val="00A50CB2"/>
    <w:rsid w:val="00A51D7D"/>
    <w:rsid w:val="00A53D42"/>
    <w:rsid w:val="00A61FD6"/>
    <w:rsid w:val="00A7799B"/>
    <w:rsid w:val="00AA04A5"/>
    <w:rsid w:val="00AB0087"/>
    <w:rsid w:val="00AB06CD"/>
    <w:rsid w:val="00AC7C0F"/>
    <w:rsid w:val="00AD2C46"/>
    <w:rsid w:val="00AE604A"/>
    <w:rsid w:val="00AF1A0E"/>
    <w:rsid w:val="00B123F1"/>
    <w:rsid w:val="00B135BA"/>
    <w:rsid w:val="00B22508"/>
    <w:rsid w:val="00B25DC4"/>
    <w:rsid w:val="00B278CE"/>
    <w:rsid w:val="00B32089"/>
    <w:rsid w:val="00B72A59"/>
    <w:rsid w:val="00B72C21"/>
    <w:rsid w:val="00B811D4"/>
    <w:rsid w:val="00BA2286"/>
    <w:rsid w:val="00BA58A9"/>
    <w:rsid w:val="00BA7FAC"/>
    <w:rsid w:val="00BC3F15"/>
    <w:rsid w:val="00BD4776"/>
    <w:rsid w:val="00BE3C49"/>
    <w:rsid w:val="00BF3FD6"/>
    <w:rsid w:val="00BF769F"/>
    <w:rsid w:val="00C03C03"/>
    <w:rsid w:val="00C24914"/>
    <w:rsid w:val="00C24CC8"/>
    <w:rsid w:val="00C25156"/>
    <w:rsid w:val="00C33601"/>
    <w:rsid w:val="00C42F7E"/>
    <w:rsid w:val="00C82CB1"/>
    <w:rsid w:val="00C84135"/>
    <w:rsid w:val="00CC12C2"/>
    <w:rsid w:val="00CE43A3"/>
    <w:rsid w:val="00CE4A3D"/>
    <w:rsid w:val="00CE51DC"/>
    <w:rsid w:val="00CF417E"/>
    <w:rsid w:val="00CF4665"/>
    <w:rsid w:val="00CF5961"/>
    <w:rsid w:val="00CF7D70"/>
    <w:rsid w:val="00D051F3"/>
    <w:rsid w:val="00D136FC"/>
    <w:rsid w:val="00D13E78"/>
    <w:rsid w:val="00D33F96"/>
    <w:rsid w:val="00D4322E"/>
    <w:rsid w:val="00D554C6"/>
    <w:rsid w:val="00D6031A"/>
    <w:rsid w:val="00D672D0"/>
    <w:rsid w:val="00D8421E"/>
    <w:rsid w:val="00DA5D53"/>
    <w:rsid w:val="00DA6BB0"/>
    <w:rsid w:val="00DB355E"/>
    <w:rsid w:val="00DB4391"/>
    <w:rsid w:val="00DB5830"/>
    <w:rsid w:val="00DB79A4"/>
    <w:rsid w:val="00DB7F38"/>
    <w:rsid w:val="00DC003A"/>
    <w:rsid w:val="00DD0FC8"/>
    <w:rsid w:val="00DE0915"/>
    <w:rsid w:val="00DE49DE"/>
    <w:rsid w:val="00DF45B0"/>
    <w:rsid w:val="00DF6A51"/>
    <w:rsid w:val="00E057A8"/>
    <w:rsid w:val="00E57F6B"/>
    <w:rsid w:val="00E650E6"/>
    <w:rsid w:val="00E75330"/>
    <w:rsid w:val="00E8066C"/>
    <w:rsid w:val="00E864C7"/>
    <w:rsid w:val="00E94254"/>
    <w:rsid w:val="00E95C0E"/>
    <w:rsid w:val="00E97696"/>
    <w:rsid w:val="00E979BD"/>
    <w:rsid w:val="00EC19ED"/>
    <w:rsid w:val="00EC6675"/>
    <w:rsid w:val="00ED02B3"/>
    <w:rsid w:val="00EE7105"/>
    <w:rsid w:val="00EF1AE0"/>
    <w:rsid w:val="00F33E6C"/>
    <w:rsid w:val="00F427ED"/>
    <w:rsid w:val="00F73ADE"/>
    <w:rsid w:val="00F73D57"/>
    <w:rsid w:val="00F76D01"/>
    <w:rsid w:val="00F9291F"/>
    <w:rsid w:val="00FA354D"/>
    <w:rsid w:val="00FF0C78"/>
    <w:rsid w:val="01F81849"/>
    <w:rsid w:val="03C14F9E"/>
    <w:rsid w:val="065C347F"/>
    <w:rsid w:val="071D5327"/>
    <w:rsid w:val="08B76304"/>
    <w:rsid w:val="11D434FA"/>
    <w:rsid w:val="12EF539D"/>
    <w:rsid w:val="14B932B9"/>
    <w:rsid w:val="14BA3740"/>
    <w:rsid w:val="14E367C8"/>
    <w:rsid w:val="156F7009"/>
    <w:rsid w:val="1AAB2087"/>
    <w:rsid w:val="20304A05"/>
    <w:rsid w:val="217C579A"/>
    <w:rsid w:val="252934F1"/>
    <w:rsid w:val="274CD170"/>
    <w:rsid w:val="275F84A9"/>
    <w:rsid w:val="27DDE619"/>
    <w:rsid w:val="2B4E474F"/>
    <w:rsid w:val="2DFB6FF7"/>
    <w:rsid w:val="326E53FF"/>
    <w:rsid w:val="32BF3AE4"/>
    <w:rsid w:val="349056F3"/>
    <w:rsid w:val="35C11770"/>
    <w:rsid w:val="35C30AE7"/>
    <w:rsid w:val="368D0853"/>
    <w:rsid w:val="376755FC"/>
    <w:rsid w:val="38003733"/>
    <w:rsid w:val="38B26CC6"/>
    <w:rsid w:val="3AE54F1C"/>
    <w:rsid w:val="3C3C282D"/>
    <w:rsid w:val="3CAB3C61"/>
    <w:rsid w:val="3D7E739A"/>
    <w:rsid w:val="3FBEDA70"/>
    <w:rsid w:val="43315912"/>
    <w:rsid w:val="43FD7968"/>
    <w:rsid w:val="44467F9B"/>
    <w:rsid w:val="44C331BB"/>
    <w:rsid w:val="45821840"/>
    <w:rsid w:val="47E02124"/>
    <w:rsid w:val="4931560F"/>
    <w:rsid w:val="499E2AAD"/>
    <w:rsid w:val="49BC2DA5"/>
    <w:rsid w:val="4BAB37F3"/>
    <w:rsid w:val="4D2C448F"/>
    <w:rsid w:val="4F5F05DD"/>
    <w:rsid w:val="50BC3801"/>
    <w:rsid w:val="545D3B49"/>
    <w:rsid w:val="5F817787"/>
    <w:rsid w:val="5FD8464D"/>
    <w:rsid w:val="5FFD83B1"/>
    <w:rsid w:val="613320B7"/>
    <w:rsid w:val="66733DA9"/>
    <w:rsid w:val="66B9DF59"/>
    <w:rsid w:val="69EB77AE"/>
    <w:rsid w:val="6C4B260E"/>
    <w:rsid w:val="6CD3329C"/>
    <w:rsid w:val="6D71439B"/>
    <w:rsid w:val="71494E7F"/>
    <w:rsid w:val="72AF0BB8"/>
    <w:rsid w:val="72DEEB92"/>
    <w:rsid w:val="73A05C31"/>
    <w:rsid w:val="75656D7D"/>
    <w:rsid w:val="757DA9AB"/>
    <w:rsid w:val="77F21522"/>
    <w:rsid w:val="77FFF1C2"/>
    <w:rsid w:val="7AC95AB1"/>
    <w:rsid w:val="7B555C13"/>
    <w:rsid w:val="7D535C87"/>
    <w:rsid w:val="7E7E5F0C"/>
    <w:rsid w:val="7FF6C475"/>
    <w:rsid w:val="7FF7D9E7"/>
    <w:rsid w:val="7FFD1F54"/>
    <w:rsid w:val="93B88A86"/>
    <w:rsid w:val="98DFCC34"/>
    <w:rsid w:val="BEDF8690"/>
    <w:rsid w:val="CF7D26F6"/>
    <w:rsid w:val="EACFDBEA"/>
    <w:rsid w:val="EFBFF289"/>
    <w:rsid w:val="F4B6642D"/>
    <w:rsid w:val="F77DC8EB"/>
    <w:rsid w:val="FBFD16A2"/>
    <w:rsid w:val="FDDA8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4">
    <w:name w:val="heading 3"/>
    <w:basedOn w:val="1"/>
    <w:next w:val="1"/>
    <w:link w:val="21"/>
    <w:unhideWhenUsed/>
    <w:qFormat/>
    <w:uiPriority w:val="0"/>
    <w:pPr>
      <w:keepNext/>
      <w:keepLines/>
      <w:spacing w:before="260" w:after="260" w:line="416" w:lineRule="auto"/>
      <w:outlineLvl w:val="2"/>
    </w:pPr>
    <w:rPr>
      <w:rFonts w:ascii="等线" w:hAnsi="等线" w:eastAsia="等线"/>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99"/>
    <w:pPr>
      <w:spacing w:line="360" w:lineRule="auto"/>
      <w:ind w:firstLine="880" w:firstLineChars="200"/>
    </w:pPr>
  </w:style>
  <w:style w:type="paragraph" w:styleId="3">
    <w:name w:val="Body Text"/>
    <w:basedOn w:val="1"/>
    <w:semiHidden/>
    <w:unhideWhenUsed/>
    <w:qFormat/>
    <w:uiPriority w:val="99"/>
    <w:pPr>
      <w:spacing w:after="120"/>
    </w:pPr>
  </w:style>
  <w:style w:type="paragraph" w:styleId="5">
    <w:name w:val="List 3"/>
    <w:basedOn w:val="1"/>
    <w:unhideWhenUsed/>
    <w:qFormat/>
    <w:uiPriority w:val="99"/>
    <w:pPr>
      <w:ind w:left="1260" w:hanging="420"/>
    </w:pPr>
    <w:rPr>
      <w:szCs w:val="20"/>
    </w:rPr>
  </w:style>
  <w:style w:type="paragraph" w:styleId="6">
    <w:name w:val="Document Map"/>
    <w:basedOn w:val="1"/>
    <w:link w:val="18"/>
    <w:unhideWhenUsed/>
    <w:qFormat/>
    <w:uiPriority w:val="99"/>
    <w:rPr>
      <w:rFonts w:ascii="宋体"/>
      <w:sz w:val="18"/>
      <w:szCs w:val="18"/>
    </w:rPr>
  </w:style>
  <w:style w:type="paragraph" w:styleId="7">
    <w:name w:val="Date"/>
    <w:basedOn w:val="1"/>
    <w:next w:val="1"/>
    <w:link w:val="19"/>
    <w:unhideWhenUsed/>
    <w:qFormat/>
    <w:uiPriority w:val="99"/>
    <w:pPr>
      <w:ind w:left="100" w:leftChars="2500"/>
    </w:pPr>
  </w:style>
  <w:style w:type="paragraph" w:styleId="8">
    <w:name w:val="Balloon Text"/>
    <w:basedOn w:val="1"/>
    <w:link w:val="20"/>
    <w:unhideWhenUsed/>
    <w:qFormat/>
    <w:uiPriority w:val="99"/>
    <w:rPr>
      <w:sz w:val="18"/>
      <w:szCs w:val="18"/>
    </w:rPr>
  </w:style>
  <w:style w:type="paragraph" w:styleId="9">
    <w:name w:val="footer"/>
    <w:basedOn w:val="1"/>
    <w:link w:val="17"/>
    <w:qFormat/>
    <w:uiPriority w:val="0"/>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kern w:val="0"/>
      <w:sz w:val="24"/>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character" w:styleId="16">
    <w:name w:val="page number"/>
    <w:qFormat/>
    <w:uiPriority w:val="0"/>
  </w:style>
  <w:style w:type="character" w:customStyle="1" w:styleId="17">
    <w:name w:val="页脚 字符"/>
    <w:link w:val="9"/>
    <w:qFormat/>
    <w:uiPriority w:val="0"/>
    <w:rPr>
      <w:rFonts w:ascii="Times New Roman" w:hAnsi="Times New Roman" w:eastAsia="宋体" w:cs="Times New Roman"/>
      <w:sz w:val="18"/>
      <w:szCs w:val="18"/>
    </w:rPr>
  </w:style>
  <w:style w:type="character" w:customStyle="1" w:styleId="18">
    <w:name w:val="文档结构图 字符"/>
    <w:link w:val="6"/>
    <w:semiHidden/>
    <w:qFormat/>
    <w:uiPriority w:val="99"/>
    <w:rPr>
      <w:rFonts w:ascii="宋体" w:hAnsi="Times New Roman"/>
      <w:kern w:val="2"/>
      <w:sz w:val="18"/>
      <w:szCs w:val="18"/>
    </w:rPr>
  </w:style>
  <w:style w:type="character" w:customStyle="1" w:styleId="19">
    <w:name w:val="日期 字符"/>
    <w:link w:val="7"/>
    <w:semiHidden/>
    <w:qFormat/>
    <w:uiPriority w:val="99"/>
    <w:rPr>
      <w:rFonts w:ascii="Times New Roman" w:hAnsi="Times New Roman"/>
      <w:kern w:val="2"/>
      <w:sz w:val="21"/>
      <w:szCs w:val="24"/>
    </w:rPr>
  </w:style>
  <w:style w:type="character" w:customStyle="1" w:styleId="20">
    <w:name w:val="批注框文本 字符"/>
    <w:link w:val="8"/>
    <w:semiHidden/>
    <w:qFormat/>
    <w:uiPriority w:val="99"/>
    <w:rPr>
      <w:rFonts w:ascii="Times New Roman" w:hAnsi="Times New Roman"/>
      <w:kern w:val="2"/>
      <w:sz w:val="18"/>
      <w:szCs w:val="18"/>
    </w:rPr>
  </w:style>
  <w:style w:type="character" w:customStyle="1" w:styleId="21">
    <w:name w:val="标题 3 字符"/>
    <w:link w:val="4"/>
    <w:qFormat/>
    <w:uiPriority w:val="0"/>
    <w:rPr>
      <w:rFonts w:ascii="等线" w:hAnsi="等线" w:eastAsia="等线"/>
      <w:b/>
      <w:bCs/>
      <w:kern w:val="2"/>
      <w:sz w:val="32"/>
      <w:szCs w:val="32"/>
    </w:rPr>
  </w:style>
  <w:style w:type="character" w:customStyle="1" w:styleId="22">
    <w:name w:val="页眉 字符"/>
    <w:link w:val="10"/>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11</Pages>
  <Words>1218</Words>
  <Characters>6948</Characters>
  <Lines>57</Lines>
  <Paragraphs>16</Paragraphs>
  <TotalTime>5</TotalTime>
  <ScaleCrop>false</ScaleCrop>
  <LinksUpToDate>false</LinksUpToDate>
  <CharactersWithSpaces>8150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2023-01-14T09:52:00Z</dcterms:created>
  <dc:creator>温小勇</dc:creator>
  <cp:lastModifiedBy>nielu</cp:lastModifiedBy>
  <dcterms:modified xsi:type="dcterms:W3CDTF">2023-01-16T18:01:30Z</dcterms:modified>
  <dc:title>附件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